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D6A2F">
        <w:rPr>
          <w:noProof/>
        </w:rPr>
        <w:drawing>
          <wp:inline distT="0" distB="0" distL="0" distR="0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A0" w:rsidRPr="00F87255" w:rsidRDefault="00F87255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25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731F7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C47A9D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B037C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F8725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731F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C47A9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>
        <w:tc>
          <w:tcPr>
            <w:tcW w:w="10915" w:type="dxa"/>
          </w:tcPr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:rsidR="00AA1AE8" w:rsidRDefault="00AA1AE8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 мая 2019 года вступ</w:t>
            </w:r>
            <w:r w:rsidR="00863F18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силу изменения в Закон, связанные с определением инсайдерской информации и последствиями её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неправомерного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раскрытием инсайдерской информацией и м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предотвращению, выявлению и пресечению неправомерного использования инсайдерской информации и (или) манипулирования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разработк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внутреннего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определения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совершения операций с финансовыми инструментами лицами, включенными в список инсайдеров, и связанными с ними лицами.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указанных изменений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нормативные документы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(проекты)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описан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реализация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вносимых изменений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вместе с тем </w:t>
            </w:r>
            <w:r w:rsidR="00EB0AF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некоторых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норм закона и подзаконных актов вызывает практические вопросы.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перечнем данных изменений, а также получить практические рекомендации по </w:t>
            </w:r>
            <w:r w:rsidR="00AA1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применению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2D9D">
        <w:rPr>
          <w:rFonts w:ascii="Times New Roman" w:hAnsi="Times New Roman" w:cs="Times New Roman"/>
          <w:sz w:val="24"/>
          <w:szCs w:val="24"/>
        </w:rPr>
        <w:t>.00. Возможно участие он</w:t>
      </w:r>
      <w:r w:rsidRPr="00B63DF5">
        <w:rPr>
          <w:rFonts w:ascii="Times New Roman" w:hAnsi="Times New Roman" w:cs="Times New Roman"/>
          <w:sz w:val="24"/>
          <w:szCs w:val="24"/>
        </w:rPr>
        <w:t>лайн.</w:t>
      </w: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6D3583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731F7">
        <w:rPr>
          <w:rFonts w:ascii="Times New Roman" w:hAnsi="Times New Roman" w:cs="Times New Roman"/>
          <w:i/>
          <w:i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C679F"/>
    <w:rsid w:val="000D6E5A"/>
    <w:rsid w:val="000E73E0"/>
    <w:rsid w:val="00116A35"/>
    <w:rsid w:val="00121738"/>
    <w:rsid w:val="00153B9F"/>
    <w:rsid w:val="001760E2"/>
    <w:rsid w:val="001831F2"/>
    <w:rsid w:val="00187681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10878"/>
    <w:rsid w:val="004308F2"/>
    <w:rsid w:val="00437AB8"/>
    <w:rsid w:val="0044087A"/>
    <w:rsid w:val="00454A9C"/>
    <w:rsid w:val="00477AE7"/>
    <w:rsid w:val="00480B72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3583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31F7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1230A"/>
    <w:rsid w:val="00843820"/>
    <w:rsid w:val="00854DD1"/>
    <w:rsid w:val="0086389E"/>
    <w:rsid w:val="00863F18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73CB3"/>
    <w:rsid w:val="00982D87"/>
    <w:rsid w:val="00995413"/>
    <w:rsid w:val="00995F41"/>
    <w:rsid w:val="009A7D05"/>
    <w:rsid w:val="009B037C"/>
    <w:rsid w:val="009C1A82"/>
    <w:rsid w:val="009C2D9D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A1AE8"/>
    <w:rsid w:val="00AD685D"/>
    <w:rsid w:val="00AD77DD"/>
    <w:rsid w:val="00AE21A0"/>
    <w:rsid w:val="00AF227D"/>
    <w:rsid w:val="00AF3714"/>
    <w:rsid w:val="00B01317"/>
    <w:rsid w:val="00B27440"/>
    <w:rsid w:val="00B50AEB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5851"/>
    <w:rsid w:val="00C4072D"/>
    <w:rsid w:val="00C47A9D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0AF6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87255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c3a82b47f3f8092a8bd5e91921872b95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871419204df8c7b5f7aedb973a1cb6c9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9694C-7CD4-45DB-A22A-257D3E8BDBBC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d9be09d1-73ac-4abe-9f96-67b591cea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B59C6-D710-4601-ABE6-BEF7CFE7A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2018-09-05T09:09:00Z</cp:lastPrinted>
  <dcterms:created xsi:type="dcterms:W3CDTF">2019-09-10T11:20:00Z</dcterms:created>
  <dcterms:modified xsi:type="dcterms:W3CDTF">2019-09-10T11:20:00Z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