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F78CE" w14:textId="42D557AF" w:rsidR="00B8589A" w:rsidRDefault="00C82B9D" w:rsidP="00773DF1">
      <w:pPr>
        <w:jc w:val="center"/>
        <w:rPr>
          <w:rFonts w:ascii="Times New Roman" w:hAnsi="Times New Roman"/>
          <w:b/>
          <w:sz w:val="24"/>
          <w:szCs w:val="24"/>
        </w:rPr>
      </w:pPr>
      <w:r w:rsidRPr="00FF554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F290306" wp14:editId="1365E568">
            <wp:extent cx="5936711" cy="11996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865" cy="120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4516">
        <w:rPr>
          <w:rFonts w:ascii="Times New Roman" w:hAnsi="Times New Roman"/>
          <w:b/>
          <w:sz w:val="24"/>
          <w:szCs w:val="24"/>
        </w:rPr>
        <w:t xml:space="preserve"> </w:t>
      </w:r>
      <w:r w:rsidR="0018497B">
        <w:rPr>
          <w:rFonts w:ascii="Times New Roman" w:hAnsi="Times New Roman"/>
          <w:b/>
          <w:sz w:val="24"/>
          <w:szCs w:val="24"/>
        </w:rPr>
        <w:t>-</w:t>
      </w:r>
      <w:r w:rsidR="00B8589A">
        <w:rPr>
          <w:rFonts w:ascii="Times New Roman" w:hAnsi="Times New Roman"/>
          <w:b/>
          <w:sz w:val="24"/>
          <w:szCs w:val="24"/>
        </w:rPr>
        <w:t>ТРЕНИНГ</w:t>
      </w:r>
      <w:r w:rsidR="00E96BF1">
        <w:rPr>
          <w:rFonts w:ascii="Times New Roman" w:hAnsi="Times New Roman"/>
          <w:b/>
          <w:sz w:val="24"/>
          <w:szCs w:val="24"/>
        </w:rPr>
        <w:t xml:space="preserve"> </w:t>
      </w:r>
      <w:r w:rsidR="00B8589A">
        <w:rPr>
          <w:rFonts w:ascii="Times New Roman" w:hAnsi="Times New Roman"/>
          <w:b/>
          <w:sz w:val="24"/>
          <w:szCs w:val="24"/>
        </w:rPr>
        <w:t>«</w:t>
      </w:r>
      <w:r w:rsidR="009B03EB" w:rsidRPr="009B03EB">
        <w:rPr>
          <w:rFonts w:ascii="Times New Roman" w:hAnsi="Times New Roman"/>
          <w:b/>
          <w:sz w:val="24"/>
          <w:szCs w:val="24"/>
        </w:rPr>
        <w:t>НАЛОГОВОЕ КОНСУЛЬТИРОВАНИЕ: ПСИХОЛОГИЧЕСКИЕ АСПЕКТЫ</w:t>
      </w:r>
      <w:r w:rsidR="00B8589A" w:rsidRPr="00B8589A">
        <w:rPr>
          <w:rFonts w:ascii="Times New Roman" w:hAnsi="Times New Roman"/>
          <w:b/>
          <w:sz w:val="24"/>
          <w:szCs w:val="24"/>
        </w:rPr>
        <w:t>»</w:t>
      </w:r>
    </w:p>
    <w:p w14:paraId="327C7FD8" w14:textId="2DC97EDC" w:rsidR="00773DF1" w:rsidRPr="00FF554A" w:rsidRDefault="00E742A5" w:rsidP="00773D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04 июня</w:t>
      </w:r>
      <w:r w:rsidR="009B03EB" w:rsidRPr="009B03EB">
        <w:rPr>
          <w:rFonts w:ascii="Times New Roman" w:hAnsi="Times New Roman"/>
          <w:b/>
          <w:sz w:val="24"/>
          <w:szCs w:val="24"/>
        </w:rPr>
        <w:t xml:space="preserve"> </w:t>
      </w:r>
      <w:r w:rsidR="00B8589A">
        <w:rPr>
          <w:rFonts w:ascii="Times New Roman" w:hAnsi="Times New Roman"/>
          <w:b/>
          <w:sz w:val="24"/>
          <w:szCs w:val="24"/>
        </w:rPr>
        <w:t>2022</w:t>
      </w:r>
      <w:r w:rsidR="00773DF1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b/>
          <w:sz w:val="24"/>
          <w:szCs w:val="24"/>
        </w:rPr>
        <w:t xml:space="preserve"> с 11:00 до 18</w:t>
      </w:r>
      <w:r w:rsidR="00B8589A">
        <w:rPr>
          <w:rFonts w:ascii="Times New Roman" w:hAnsi="Times New Roman"/>
          <w:b/>
          <w:sz w:val="24"/>
          <w:szCs w:val="24"/>
        </w:rPr>
        <w:t>:</w:t>
      </w:r>
      <w:r w:rsidR="00B8589A" w:rsidRPr="00B8589A">
        <w:rPr>
          <w:rFonts w:ascii="Times New Roman" w:hAnsi="Times New Roman"/>
          <w:b/>
          <w:sz w:val="24"/>
          <w:szCs w:val="24"/>
        </w:rPr>
        <w:t>00</w:t>
      </w:r>
    </w:p>
    <w:p w14:paraId="2659A917" w14:textId="305C92E1" w:rsidR="009B03EB" w:rsidRPr="000E7853" w:rsidRDefault="00773DF1" w:rsidP="009B03EB">
      <w:pPr>
        <w:jc w:val="both"/>
        <w:rPr>
          <w:rStyle w:val="aa"/>
          <w:rFonts w:ascii="Times New Roman" w:hAnsi="Times New Roman"/>
          <w:b w:val="0"/>
          <w:bCs w:val="0"/>
          <w:sz w:val="24"/>
          <w:szCs w:val="24"/>
        </w:rPr>
      </w:pPr>
      <w:r w:rsidRPr="00FF554A">
        <w:rPr>
          <w:rFonts w:ascii="Times New Roman" w:hAnsi="Times New Roman"/>
          <w:sz w:val="24"/>
          <w:szCs w:val="24"/>
        </w:rPr>
        <w:t xml:space="preserve">Институт МФЦ приглашает принять участие в </w:t>
      </w:r>
      <w:r w:rsidR="00E742A5">
        <w:rPr>
          <w:rFonts w:ascii="Times New Roman" w:hAnsi="Times New Roman"/>
          <w:sz w:val="24"/>
          <w:szCs w:val="24"/>
        </w:rPr>
        <w:t xml:space="preserve">очном </w:t>
      </w:r>
      <w:bookmarkStart w:id="0" w:name="_GoBack"/>
      <w:r w:rsidR="00B8589A">
        <w:rPr>
          <w:rFonts w:ascii="Times New Roman" w:hAnsi="Times New Roman"/>
          <w:sz w:val="24"/>
          <w:szCs w:val="24"/>
        </w:rPr>
        <w:t xml:space="preserve">тренинге </w:t>
      </w:r>
      <w:r w:rsidR="00B8589A" w:rsidRPr="00E74819">
        <w:rPr>
          <w:rFonts w:ascii="Times New Roman" w:hAnsi="Times New Roman"/>
          <w:b/>
          <w:sz w:val="24"/>
          <w:szCs w:val="24"/>
        </w:rPr>
        <w:t>«</w:t>
      </w:r>
      <w:r w:rsidR="00C8451A">
        <w:rPr>
          <w:rFonts w:ascii="Times New Roman" w:hAnsi="Times New Roman"/>
          <w:b/>
          <w:sz w:val="24"/>
          <w:szCs w:val="24"/>
        </w:rPr>
        <w:t>Н</w:t>
      </w:r>
      <w:r w:rsidR="00C8451A" w:rsidRPr="009B03EB">
        <w:rPr>
          <w:rFonts w:ascii="Times New Roman" w:hAnsi="Times New Roman"/>
          <w:b/>
          <w:sz w:val="24"/>
          <w:szCs w:val="24"/>
        </w:rPr>
        <w:t>алоговое консультирование: психологические аспекты</w:t>
      </w:r>
      <w:r w:rsidR="00B8589A">
        <w:rPr>
          <w:rFonts w:ascii="Times New Roman" w:hAnsi="Times New Roman"/>
          <w:b/>
          <w:sz w:val="24"/>
          <w:szCs w:val="24"/>
        </w:rPr>
        <w:t>»</w:t>
      </w:r>
      <w:bookmarkEnd w:id="0"/>
      <w:r w:rsidRPr="00FF554A">
        <w:rPr>
          <w:rFonts w:ascii="Times New Roman" w:hAnsi="Times New Roman"/>
          <w:sz w:val="24"/>
          <w:szCs w:val="24"/>
        </w:rPr>
        <w:t>, который будет проходить</w:t>
      </w:r>
      <w:r w:rsidR="00B8589A">
        <w:rPr>
          <w:rFonts w:ascii="Times New Roman" w:hAnsi="Times New Roman"/>
          <w:sz w:val="24"/>
          <w:szCs w:val="24"/>
        </w:rPr>
        <w:t xml:space="preserve"> </w:t>
      </w:r>
      <w:r w:rsidR="00E742A5">
        <w:rPr>
          <w:rFonts w:ascii="Times New Roman" w:hAnsi="Times New Roman"/>
          <w:sz w:val="24"/>
          <w:szCs w:val="24"/>
        </w:rPr>
        <w:t>04 июня</w:t>
      </w:r>
      <w:r w:rsidR="009B03EB" w:rsidRPr="009B03EB">
        <w:rPr>
          <w:rFonts w:ascii="Times New Roman" w:hAnsi="Times New Roman"/>
          <w:sz w:val="24"/>
          <w:szCs w:val="24"/>
        </w:rPr>
        <w:t xml:space="preserve"> </w:t>
      </w:r>
      <w:r w:rsidR="00E742A5">
        <w:rPr>
          <w:rFonts w:ascii="Times New Roman" w:hAnsi="Times New Roman"/>
          <w:sz w:val="24"/>
          <w:szCs w:val="24"/>
        </w:rPr>
        <w:t>2022 года с 11:00 до 18</w:t>
      </w:r>
      <w:r w:rsidR="00733C43">
        <w:rPr>
          <w:rFonts w:ascii="Times New Roman" w:hAnsi="Times New Roman"/>
          <w:sz w:val="24"/>
          <w:szCs w:val="24"/>
        </w:rPr>
        <w:t>:</w:t>
      </w:r>
      <w:r w:rsidRPr="00982412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</w:t>
      </w:r>
      <w:r w:rsidR="0018497B">
        <w:rPr>
          <w:rFonts w:ascii="Times New Roman" w:hAnsi="Times New Roman"/>
          <w:i/>
          <w:sz w:val="24"/>
          <w:szCs w:val="24"/>
        </w:rPr>
        <w:t>в объеме 8</w:t>
      </w:r>
      <w:r w:rsidRPr="00982412">
        <w:rPr>
          <w:rFonts w:ascii="Times New Roman" w:hAnsi="Times New Roman"/>
          <w:i/>
          <w:sz w:val="24"/>
          <w:szCs w:val="24"/>
        </w:rPr>
        <w:t xml:space="preserve"> академических часов</w:t>
      </w:r>
      <w:r>
        <w:rPr>
          <w:rFonts w:ascii="Times New Roman" w:hAnsi="Times New Roman"/>
          <w:sz w:val="24"/>
          <w:szCs w:val="24"/>
        </w:rPr>
        <w:t>.</w:t>
      </w:r>
      <w:r w:rsidR="009B03EB">
        <w:rPr>
          <w:rFonts w:ascii="Times New Roman" w:hAnsi="Times New Roman"/>
          <w:sz w:val="24"/>
          <w:szCs w:val="24"/>
        </w:rPr>
        <w:t xml:space="preserve">  </w:t>
      </w:r>
    </w:p>
    <w:p w14:paraId="0E93921A" w14:textId="5C9E961C" w:rsidR="009B03EB" w:rsidRPr="000E7853" w:rsidRDefault="009B03EB" w:rsidP="009B03EB">
      <w:pPr>
        <w:jc w:val="both"/>
        <w:rPr>
          <w:rFonts w:ascii="Times New Roman" w:hAnsi="Times New Roman"/>
          <w:b/>
          <w:bCs/>
          <w:color w:val="272727"/>
          <w:sz w:val="24"/>
          <w:szCs w:val="24"/>
        </w:rPr>
      </w:pPr>
      <w:r w:rsidRPr="000E7853">
        <w:rPr>
          <w:rStyle w:val="aa"/>
          <w:rFonts w:ascii="Times New Roman" w:hAnsi="Times New Roman"/>
          <w:b w:val="0"/>
          <w:color w:val="272727"/>
          <w:sz w:val="24"/>
          <w:szCs w:val="24"/>
        </w:rPr>
        <w:t xml:space="preserve">Тренинг помогает освоить простые в использовании принципы конструктивного общения и продуктивного консультирования. </w:t>
      </w:r>
    </w:p>
    <w:p w14:paraId="6EDB8949" w14:textId="77777777" w:rsidR="00E742A5" w:rsidRPr="009B03EB" w:rsidRDefault="00E742A5" w:rsidP="00E742A5">
      <w:pPr>
        <w:jc w:val="center"/>
        <w:rPr>
          <w:rStyle w:val="aa"/>
          <w:rFonts w:ascii="Times New Roman" w:hAnsi="Times New Roman"/>
          <w:bCs w:val="0"/>
          <w:sz w:val="24"/>
          <w:szCs w:val="24"/>
        </w:rPr>
      </w:pPr>
      <w:r w:rsidRPr="00836761">
        <w:rPr>
          <w:rFonts w:ascii="Times New Roman" w:hAnsi="Times New Roman"/>
          <w:b/>
          <w:sz w:val="24"/>
          <w:szCs w:val="24"/>
        </w:rPr>
        <w:t>ТЕМАТИЧЕСКИЙ ПЛАН</w:t>
      </w:r>
      <w:r>
        <w:rPr>
          <w:rFonts w:ascii="Times New Roman" w:hAnsi="Times New Roman"/>
          <w:b/>
          <w:sz w:val="24"/>
          <w:szCs w:val="24"/>
        </w:rPr>
        <w:t xml:space="preserve"> ТРЕНИНГА </w:t>
      </w:r>
    </w:p>
    <w:p w14:paraId="5138A2FE" w14:textId="77777777" w:rsidR="00E742A5" w:rsidRPr="009B03EB" w:rsidRDefault="00E742A5" w:rsidP="00E74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Style w:val="aa"/>
          <w:rFonts w:ascii="Times New Roman" w:hAnsi="Times New Roman"/>
          <w:color w:val="272727"/>
          <w:sz w:val="24"/>
          <w:szCs w:val="24"/>
        </w:rPr>
      </w:pPr>
      <w:r w:rsidRPr="009B03EB">
        <w:rPr>
          <w:rStyle w:val="aa"/>
          <w:rFonts w:ascii="Times New Roman" w:hAnsi="Times New Roman"/>
          <w:color w:val="272727"/>
          <w:sz w:val="24"/>
          <w:szCs w:val="24"/>
        </w:rPr>
        <w:t>Персональное общение</w:t>
      </w:r>
    </w:p>
    <w:p w14:paraId="04D1C46B" w14:textId="77777777" w:rsidR="00E742A5" w:rsidRPr="009B03EB" w:rsidRDefault="00E742A5" w:rsidP="00E74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Style w:val="aa"/>
          <w:rFonts w:ascii="Times New Roman" w:hAnsi="Times New Roman"/>
          <w:b w:val="0"/>
          <w:color w:val="272727"/>
          <w:sz w:val="24"/>
          <w:szCs w:val="24"/>
        </w:rPr>
      </w:pPr>
      <w:r w:rsidRPr="009B03EB">
        <w:rPr>
          <w:rStyle w:val="aa"/>
          <w:rFonts w:ascii="Times New Roman" w:hAnsi="Times New Roman"/>
          <w:b w:val="0"/>
          <w:color w:val="272727"/>
          <w:sz w:val="24"/>
          <w:szCs w:val="24"/>
        </w:rPr>
        <w:t>Контакт, границы и ведение разговора. Распознавание собеседника. Язык общения и социальный стиль партнера. Принципы конструктивного общения и сохранения контакта. Настроение и индивидуальные особенности клиента. Эмоциональный фон и управление им. Активное слушание.</w:t>
      </w:r>
      <w:r>
        <w:rPr>
          <w:rStyle w:val="aa"/>
          <w:rFonts w:ascii="Times New Roman" w:hAnsi="Times New Roman"/>
          <w:b w:val="0"/>
          <w:color w:val="272727"/>
          <w:sz w:val="24"/>
          <w:szCs w:val="24"/>
        </w:rPr>
        <w:t xml:space="preserve"> Вербальный стиль консультанта.</w:t>
      </w:r>
    </w:p>
    <w:p w14:paraId="7E68DDB0" w14:textId="77777777" w:rsidR="00E742A5" w:rsidRPr="009B03EB" w:rsidRDefault="00E742A5" w:rsidP="00E74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Style w:val="aa"/>
          <w:rFonts w:ascii="Times New Roman" w:hAnsi="Times New Roman"/>
          <w:color w:val="272727"/>
          <w:sz w:val="24"/>
          <w:szCs w:val="24"/>
        </w:rPr>
      </w:pPr>
      <w:r w:rsidRPr="009B03EB">
        <w:rPr>
          <w:rStyle w:val="aa"/>
          <w:rFonts w:ascii="Times New Roman" w:hAnsi="Times New Roman"/>
          <w:color w:val="272727"/>
          <w:sz w:val="24"/>
          <w:szCs w:val="24"/>
        </w:rPr>
        <w:t>Информирование</w:t>
      </w:r>
    </w:p>
    <w:p w14:paraId="180D9835" w14:textId="77777777" w:rsidR="00E742A5" w:rsidRPr="009B03EB" w:rsidRDefault="00E742A5" w:rsidP="00E74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Style w:val="aa"/>
          <w:rFonts w:ascii="Times New Roman" w:hAnsi="Times New Roman"/>
          <w:b w:val="0"/>
          <w:color w:val="272727"/>
          <w:sz w:val="24"/>
          <w:szCs w:val="24"/>
        </w:rPr>
      </w:pPr>
      <w:r w:rsidRPr="009B03EB">
        <w:rPr>
          <w:rStyle w:val="aa"/>
          <w:rFonts w:ascii="Times New Roman" w:hAnsi="Times New Roman"/>
          <w:b w:val="0"/>
          <w:color w:val="272727"/>
          <w:sz w:val="24"/>
          <w:szCs w:val="24"/>
        </w:rPr>
        <w:t>Цикл консультирования. Работа с запросом, очевидными и скрытыми аспектами. Фильтр внимания и ожидания сторон. Когнитивные искажения и усвоение новой информации. Обучающий диалог и способы объяснения</w:t>
      </w:r>
      <w:r>
        <w:rPr>
          <w:rStyle w:val="aa"/>
          <w:rFonts w:ascii="Times New Roman" w:hAnsi="Times New Roman"/>
          <w:b w:val="0"/>
          <w:color w:val="272727"/>
          <w:sz w:val="24"/>
          <w:szCs w:val="24"/>
        </w:rPr>
        <w:t xml:space="preserve">. Уровни консультирования. </w:t>
      </w:r>
    </w:p>
    <w:p w14:paraId="5A2352B8" w14:textId="77777777" w:rsidR="00E742A5" w:rsidRPr="009B03EB" w:rsidRDefault="00E742A5" w:rsidP="00E74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Style w:val="aa"/>
          <w:rFonts w:ascii="Times New Roman" w:hAnsi="Times New Roman"/>
          <w:color w:val="272727"/>
          <w:sz w:val="24"/>
          <w:szCs w:val="24"/>
        </w:rPr>
      </w:pPr>
      <w:r w:rsidRPr="009B03EB">
        <w:rPr>
          <w:rStyle w:val="aa"/>
          <w:rFonts w:ascii="Times New Roman" w:hAnsi="Times New Roman"/>
          <w:color w:val="272727"/>
          <w:sz w:val="24"/>
          <w:szCs w:val="24"/>
        </w:rPr>
        <w:t>Риторика</w:t>
      </w:r>
    </w:p>
    <w:p w14:paraId="1829455F" w14:textId="77777777" w:rsidR="00E742A5" w:rsidRPr="009B03EB" w:rsidRDefault="00E742A5" w:rsidP="00E74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Style w:val="aa"/>
          <w:rFonts w:ascii="Times New Roman" w:hAnsi="Times New Roman"/>
          <w:b w:val="0"/>
          <w:color w:val="272727"/>
          <w:sz w:val="24"/>
          <w:szCs w:val="24"/>
        </w:rPr>
      </w:pPr>
      <w:r w:rsidRPr="009B03EB">
        <w:rPr>
          <w:rStyle w:val="aa"/>
          <w:rFonts w:ascii="Times New Roman" w:hAnsi="Times New Roman"/>
          <w:b w:val="0"/>
          <w:color w:val="272727"/>
          <w:sz w:val="24"/>
          <w:szCs w:val="24"/>
        </w:rPr>
        <w:t xml:space="preserve">Вопрошание, интерпретация, обобщение. Правила продуктивного диалога и аргументации. </w:t>
      </w:r>
      <w:proofErr w:type="spellStart"/>
      <w:r w:rsidRPr="009B03EB">
        <w:rPr>
          <w:rStyle w:val="aa"/>
          <w:rFonts w:ascii="Times New Roman" w:hAnsi="Times New Roman"/>
          <w:b w:val="0"/>
          <w:color w:val="272727"/>
          <w:sz w:val="24"/>
          <w:szCs w:val="24"/>
        </w:rPr>
        <w:t>Лакончиность</w:t>
      </w:r>
      <w:proofErr w:type="spellEnd"/>
      <w:r w:rsidRPr="009B03EB">
        <w:rPr>
          <w:rStyle w:val="aa"/>
          <w:rFonts w:ascii="Times New Roman" w:hAnsi="Times New Roman"/>
          <w:b w:val="0"/>
          <w:color w:val="272727"/>
          <w:sz w:val="24"/>
          <w:szCs w:val="24"/>
        </w:rPr>
        <w:t xml:space="preserve"> и многословие. Сжатый и развернутый формат изложения</w:t>
      </w:r>
      <w:r>
        <w:rPr>
          <w:rStyle w:val="aa"/>
          <w:rFonts w:ascii="Times New Roman" w:hAnsi="Times New Roman"/>
          <w:b w:val="0"/>
          <w:color w:val="272727"/>
          <w:sz w:val="24"/>
          <w:szCs w:val="24"/>
        </w:rPr>
        <w:t xml:space="preserve"> мыслей. Публичные выступления.</w:t>
      </w:r>
    </w:p>
    <w:p w14:paraId="02570FE7" w14:textId="77777777" w:rsidR="00E742A5" w:rsidRPr="009B03EB" w:rsidRDefault="00E742A5" w:rsidP="00E74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Style w:val="aa"/>
          <w:rFonts w:ascii="Times New Roman" w:hAnsi="Times New Roman"/>
          <w:color w:val="272727"/>
          <w:sz w:val="24"/>
          <w:szCs w:val="24"/>
        </w:rPr>
      </w:pPr>
      <w:r w:rsidRPr="009B03EB">
        <w:rPr>
          <w:rStyle w:val="aa"/>
          <w:rFonts w:ascii="Times New Roman" w:hAnsi="Times New Roman"/>
          <w:color w:val="272727"/>
          <w:sz w:val="24"/>
          <w:szCs w:val="24"/>
        </w:rPr>
        <w:t>Кризисные моменты</w:t>
      </w:r>
    </w:p>
    <w:p w14:paraId="6109C1D8" w14:textId="77777777" w:rsidR="00E742A5" w:rsidRPr="009B03EB" w:rsidRDefault="00E742A5" w:rsidP="00E74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Style w:val="aa"/>
          <w:rFonts w:ascii="Times New Roman" w:hAnsi="Times New Roman"/>
          <w:b w:val="0"/>
          <w:color w:val="272727"/>
          <w:sz w:val="24"/>
          <w:szCs w:val="24"/>
        </w:rPr>
      </w:pPr>
      <w:r w:rsidRPr="009B03EB">
        <w:rPr>
          <w:rStyle w:val="aa"/>
          <w:rFonts w:ascii="Times New Roman" w:hAnsi="Times New Roman"/>
          <w:b w:val="0"/>
          <w:color w:val="272727"/>
          <w:sz w:val="24"/>
          <w:szCs w:val="24"/>
        </w:rPr>
        <w:t>Желаемое и действительное в консультировании. Иллюзия понимания и проверка реальности. Управление вниманием и обратная связь. Противоречивость клиента. Тревоги и конфликты. Причины стресса и защита от токсичных эмоций. Принципы восстановления.</w:t>
      </w:r>
    </w:p>
    <w:p w14:paraId="31A45D72" w14:textId="73CC1C25" w:rsidR="00773DF1" w:rsidRPr="00B8589A" w:rsidRDefault="00773DF1" w:rsidP="00B8589A">
      <w:pPr>
        <w:jc w:val="both"/>
        <w:rPr>
          <w:rStyle w:val="aa"/>
          <w:rFonts w:ascii="Times New Roman" w:hAnsi="Times New Roman"/>
          <w:b w:val="0"/>
          <w:color w:val="272727"/>
          <w:sz w:val="24"/>
          <w:szCs w:val="24"/>
        </w:rPr>
      </w:pPr>
      <w:r w:rsidRPr="00FF554A">
        <w:rPr>
          <w:rStyle w:val="aa"/>
          <w:rFonts w:ascii="Times New Roman" w:hAnsi="Times New Roman"/>
          <w:color w:val="272727"/>
          <w:sz w:val="24"/>
          <w:szCs w:val="24"/>
        </w:rPr>
        <w:t xml:space="preserve">Преподаватель: </w:t>
      </w:r>
      <w:r w:rsidR="00B8589A" w:rsidRPr="00B8589A">
        <w:rPr>
          <w:rStyle w:val="aa"/>
          <w:rFonts w:ascii="Times New Roman" w:hAnsi="Times New Roman"/>
          <w:color w:val="272727"/>
          <w:sz w:val="24"/>
          <w:szCs w:val="24"/>
        </w:rPr>
        <w:t>Гудимов Вениамин Витальевич</w:t>
      </w:r>
      <w:r w:rsidR="00B8589A">
        <w:rPr>
          <w:rStyle w:val="aa"/>
          <w:rFonts w:ascii="Times New Roman" w:hAnsi="Times New Roman"/>
          <w:color w:val="272727"/>
          <w:sz w:val="24"/>
          <w:szCs w:val="24"/>
        </w:rPr>
        <w:t xml:space="preserve"> </w:t>
      </w:r>
      <w:r w:rsidR="00B8589A" w:rsidRPr="00B8589A">
        <w:rPr>
          <w:rStyle w:val="aa"/>
          <w:rFonts w:ascii="Times New Roman" w:hAnsi="Times New Roman"/>
          <w:b w:val="0"/>
          <w:color w:val="272727"/>
          <w:sz w:val="24"/>
          <w:szCs w:val="24"/>
        </w:rPr>
        <w:t xml:space="preserve">– ведущий преподаватель Института МФЦ. Психолог-консультант, тренер. Ведущий тренингов в сфере социальной психологии и групповых коммуникаций. Автор публикаций в сфере социальной психологии. Опыт разработки и проведения обучающих тренингов и семинаров с представителями различных социальных групп; проведения интервью и </w:t>
      </w:r>
      <w:proofErr w:type="spellStart"/>
      <w:r w:rsidR="00B8589A" w:rsidRPr="00B8589A">
        <w:rPr>
          <w:rStyle w:val="aa"/>
          <w:rFonts w:ascii="Times New Roman" w:hAnsi="Times New Roman"/>
          <w:b w:val="0"/>
          <w:color w:val="272727"/>
          <w:sz w:val="24"/>
          <w:szCs w:val="24"/>
        </w:rPr>
        <w:t>модерации</w:t>
      </w:r>
      <w:proofErr w:type="spellEnd"/>
      <w:r w:rsidR="00B8589A" w:rsidRPr="00B8589A">
        <w:rPr>
          <w:rStyle w:val="aa"/>
          <w:rFonts w:ascii="Times New Roman" w:hAnsi="Times New Roman"/>
          <w:b w:val="0"/>
          <w:color w:val="272727"/>
          <w:sz w:val="24"/>
          <w:szCs w:val="24"/>
        </w:rPr>
        <w:t xml:space="preserve"> групповых процессов.  Разработки формата фокус-группы и анализа полученной информации совместно с экспертом.</w:t>
      </w:r>
      <w:r w:rsidR="00B8589A">
        <w:rPr>
          <w:rStyle w:val="aa"/>
          <w:rFonts w:ascii="Times New Roman" w:hAnsi="Times New Roman"/>
          <w:b w:val="0"/>
          <w:color w:val="272727"/>
          <w:sz w:val="24"/>
          <w:szCs w:val="24"/>
        </w:rPr>
        <w:t xml:space="preserve"> </w:t>
      </w:r>
      <w:r w:rsidR="00B8589A">
        <w:rPr>
          <w:rStyle w:val="aa"/>
          <w:rFonts w:ascii="Times New Roman" w:hAnsi="Times New Roman"/>
          <w:b w:val="0"/>
          <w:color w:val="272727"/>
          <w:sz w:val="24"/>
          <w:szCs w:val="24"/>
        </w:rPr>
        <w:lastRenderedPageBreak/>
        <w:t xml:space="preserve">Образование – </w:t>
      </w:r>
      <w:r w:rsidR="00B8589A" w:rsidRPr="00B8589A">
        <w:rPr>
          <w:rStyle w:val="aa"/>
          <w:rFonts w:ascii="Times New Roman" w:hAnsi="Times New Roman"/>
          <w:b w:val="0"/>
          <w:color w:val="272727"/>
          <w:sz w:val="24"/>
          <w:szCs w:val="24"/>
        </w:rPr>
        <w:t>УРАО (Университет Российской А</w:t>
      </w:r>
      <w:r w:rsidR="00B8589A">
        <w:rPr>
          <w:rStyle w:val="aa"/>
          <w:rFonts w:ascii="Times New Roman" w:hAnsi="Times New Roman"/>
          <w:b w:val="0"/>
          <w:color w:val="272727"/>
          <w:sz w:val="24"/>
          <w:szCs w:val="24"/>
        </w:rPr>
        <w:t>кадемии Образования), психолог с 1997. Дополнительное</w:t>
      </w:r>
      <w:r w:rsidR="00B8589A" w:rsidRPr="00B8589A">
        <w:rPr>
          <w:rStyle w:val="aa"/>
          <w:rFonts w:ascii="Times New Roman" w:hAnsi="Times New Roman"/>
          <w:b w:val="0"/>
          <w:color w:val="272727"/>
          <w:sz w:val="24"/>
          <w:szCs w:val="24"/>
        </w:rPr>
        <w:t xml:space="preserve"> образование в РМАПО (Российская Медицинская Академия Последипломного Образования)</w:t>
      </w:r>
      <w:r w:rsidR="00B8589A">
        <w:rPr>
          <w:rStyle w:val="aa"/>
          <w:rFonts w:ascii="Times New Roman" w:hAnsi="Times New Roman"/>
          <w:b w:val="0"/>
          <w:color w:val="272727"/>
          <w:sz w:val="24"/>
          <w:szCs w:val="24"/>
        </w:rPr>
        <w:t>.</w:t>
      </w:r>
    </w:p>
    <w:p w14:paraId="09A19CD5" w14:textId="77777777" w:rsidR="00773DF1" w:rsidRPr="00FF554A" w:rsidRDefault="00773DF1" w:rsidP="00773DF1">
      <w:pPr>
        <w:jc w:val="both"/>
        <w:rPr>
          <w:rFonts w:ascii="Times New Roman" w:hAnsi="Times New Roman"/>
          <w:b/>
          <w:sz w:val="24"/>
          <w:szCs w:val="24"/>
        </w:rPr>
      </w:pPr>
      <w:r w:rsidRPr="00FF554A">
        <w:rPr>
          <w:rFonts w:ascii="Times New Roman" w:hAnsi="Times New Roman"/>
          <w:b/>
          <w:sz w:val="24"/>
          <w:szCs w:val="24"/>
        </w:rPr>
        <w:t>Наши преимущества</w:t>
      </w:r>
    </w:p>
    <w:p w14:paraId="180A569F" w14:textId="77777777" w:rsidR="00773DF1" w:rsidRPr="00FF554A" w:rsidRDefault="00773DF1" w:rsidP="00773DF1">
      <w:pPr>
        <w:jc w:val="both"/>
        <w:rPr>
          <w:rFonts w:ascii="Times New Roman" w:hAnsi="Times New Roman"/>
          <w:sz w:val="24"/>
          <w:szCs w:val="24"/>
        </w:rPr>
      </w:pPr>
      <w:r w:rsidRPr="00FF554A">
        <w:rPr>
          <w:rFonts w:ascii="Times New Roman" w:hAnsi="Times New Roman"/>
          <w:sz w:val="24"/>
          <w:szCs w:val="24"/>
        </w:rPr>
        <w:t xml:space="preserve">На протяжении более 20 лет Образовательный центр МФЦ (Институт, Учебный центр МФЦ) специализируется на обучении специалистов финансового рынка и финансовых специалистов, включая бухгалтеров, аудиторов, налоговых консультантов и </w:t>
      </w:r>
      <w:proofErr w:type="spellStart"/>
      <w:r w:rsidRPr="00FF554A">
        <w:rPr>
          <w:rFonts w:ascii="Times New Roman" w:hAnsi="Times New Roman"/>
          <w:sz w:val="24"/>
          <w:szCs w:val="24"/>
        </w:rPr>
        <w:t>нек</w:t>
      </w:r>
      <w:proofErr w:type="spellEnd"/>
      <w:r w:rsidRPr="00FF554A">
        <w:rPr>
          <w:rFonts w:ascii="Times New Roman" w:hAnsi="Times New Roman"/>
          <w:sz w:val="24"/>
          <w:szCs w:val="24"/>
        </w:rPr>
        <w:t xml:space="preserve">. др. </w:t>
      </w:r>
    </w:p>
    <w:p w14:paraId="5FA9D0ED" w14:textId="77777777" w:rsidR="00773DF1" w:rsidRPr="00FF554A" w:rsidRDefault="00773DF1" w:rsidP="00773DF1">
      <w:pPr>
        <w:jc w:val="both"/>
        <w:rPr>
          <w:rFonts w:ascii="Times New Roman" w:hAnsi="Times New Roman"/>
          <w:sz w:val="24"/>
          <w:szCs w:val="24"/>
        </w:rPr>
      </w:pPr>
      <w:r w:rsidRPr="00FF554A">
        <w:rPr>
          <w:rFonts w:ascii="Times New Roman" w:hAnsi="Times New Roman"/>
          <w:sz w:val="24"/>
          <w:szCs w:val="24"/>
        </w:rPr>
        <w:t>Институт МФЦ опирается на ведущих преподавателей — экспертов данной сферы, в том числе непосредственно участвующих в разработке федеральных стандартов бухгалтерского учета.</w:t>
      </w:r>
    </w:p>
    <w:p w14:paraId="10C0F2A9" w14:textId="77777777" w:rsidR="00773DF1" w:rsidRPr="007D2567" w:rsidRDefault="00773DF1" w:rsidP="00773DF1">
      <w:pPr>
        <w:jc w:val="both"/>
        <w:rPr>
          <w:rFonts w:ascii="Times New Roman" w:hAnsi="Times New Roman"/>
          <w:sz w:val="24"/>
          <w:szCs w:val="24"/>
        </w:rPr>
      </w:pPr>
      <w:r w:rsidRPr="00FF554A">
        <w:rPr>
          <w:rFonts w:ascii="Times New Roman" w:hAnsi="Times New Roman"/>
          <w:sz w:val="24"/>
          <w:szCs w:val="24"/>
        </w:rPr>
        <w:t>Кроме того, используя современные информационно-телекоммуникационные технологии, мы повышаем доступность овладения новыми бухгалтерскими компетенциями за счет возможности онлайн-участия в наших мероприятиях.</w:t>
      </w:r>
    </w:p>
    <w:p w14:paraId="7BF6F30E" w14:textId="26503C0E" w:rsidR="009B03EB" w:rsidRDefault="00773DF1" w:rsidP="009B03EB">
      <w:pPr>
        <w:spacing w:after="0"/>
        <w:ind w:right="-6"/>
        <w:jc w:val="both"/>
        <w:rPr>
          <w:rFonts w:ascii="Times New Roman" w:hAnsi="Times New Roman"/>
          <w:sz w:val="24"/>
          <w:szCs w:val="24"/>
        </w:rPr>
      </w:pPr>
      <w:r w:rsidRPr="00B63DF5">
        <w:rPr>
          <w:rFonts w:ascii="Times New Roman" w:hAnsi="Times New Roman"/>
          <w:b/>
          <w:bCs/>
          <w:sz w:val="24"/>
          <w:szCs w:val="24"/>
        </w:rPr>
        <w:t>Стоимость и скидки:</w:t>
      </w:r>
      <w:r w:rsidRPr="00B63DF5">
        <w:rPr>
          <w:rFonts w:ascii="Times New Roman" w:hAnsi="Times New Roman"/>
          <w:sz w:val="24"/>
          <w:szCs w:val="24"/>
        </w:rPr>
        <w:t xml:space="preserve"> Стоимость </w:t>
      </w:r>
      <w:r w:rsidRPr="0092133E">
        <w:rPr>
          <w:rFonts w:ascii="Times New Roman" w:hAnsi="Times New Roman"/>
          <w:sz w:val="24"/>
          <w:szCs w:val="24"/>
        </w:rPr>
        <w:t>участия в семинаре</w:t>
      </w:r>
      <w:r w:rsidRPr="00B63D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3DF5">
        <w:rPr>
          <w:rFonts w:ascii="Times New Roman" w:hAnsi="Times New Roman"/>
          <w:sz w:val="24"/>
          <w:szCs w:val="24"/>
        </w:rPr>
        <w:t xml:space="preserve">для одного </w:t>
      </w:r>
      <w:r>
        <w:rPr>
          <w:rFonts w:ascii="Times New Roman" w:hAnsi="Times New Roman"/>
          <w:sz w:val="24"/>
          <w:szCs w:val="24"/>
        </w:rPr>
        <w:t xml:space="preserve">участника составляет </w:t>
      </w:r>
      <w:r w:rsidR="00E742A5">
        <w:rPr>
          <w:rFonts w:ascii="Times New Roman" w:hAnsi="Times New Roman"/>
          <w:sz w:val="24"/>
          <w:szCs w:val="24"/>
        </w:rPr>
        <w:t>5 000</w:t>
      </w:r>
      <w:r w:rsidRPr="0092133E">
        <w:rPr>
          <w:rFonts w:ascii="Times New Roman" w:hAnsi="Times New Roman"/>
          <w:sz w:val="24"/>
          <w:szCs w:val="24"/>
        </w:rPr>
        <w:t xml:space="preserve"> (</w:t>
      </w:r>
      <w:r w:rsidR="00E742A5">
        <w:rPr>
          <w:rFonts w:ascii="Times New Roman" w:hAnsi="Times New Roman"/>
          <w:sz w:val="24"/>
          <w:szCs w:val="24"/>
        </w:rPr>
        <w:t>Пять тысяч</w:t>
      </w:r>
      <w:r w:rsidRPr="0092133E">
        <w:rPr>
          <w:rFonts w:ascii="Times New Roman" w:hAnsi="Times New Roman"/>
          <w:sz w:val="24"/>
          <w:szCs w:val="24"/>
        </w:rPr>
        <w:t xml:space="preserve"> рублей).</w:t>
      </w:r>
      <w:r w:rsidR="009B03EB">
        <w:rPr>
          <w:rFonts w:ascii="Times New Roman" w:hAnsi="Times New Roman"/>
          <w:sz w:val="24"/>
          <w:szCs w:val="24"/>
        </w:rPr>
        <w:t xml:space="preserve"> </w:t>
      </w:r>
    </w:p>
    <w:p w14:paraId="5529F9B6" w14:textId="2F4E099B" w:rsidR="00773DF1" w:rsidRDefault="00773DF1" w:rsidP="00773DF1">
      <w:pPr>
        <w:spacing w:before="120"/>
        <w:ind w:right="-6"/>
        <w:jc w:val="both"/>
        <w:rPr>
          <w:rFonts w:ascii="Times New Roman" w:hAnsi="Times New Roman"/>
          <w:sz w:val="24"/>
          <w:szCs w:val="24"/>
        </w:rPr>
      </w:pPr>
      <w:r w:rsidRPr="0092133E">
        <w:rPr>
          <w:rFonts w:ascii="Times New Roman" w:hAnsi="Times New Roman"/>
          <w:sz w:val="24"/>
          <w:szCs w:val="24"/>
        </w:rPr>
        <w:t xml:space="preserve">Скидки в размере 10% предоставляются клиентам Института/Учебного центра МФЦ, владельцам дисконтных карт системы «Образование», а также начиная со второго слушателя от одной компании (10 процентов). </w:t>
      </w:r>
    </w:p>
    <w:p w14:paraId="00E4CFA1" w14:textId="77777777" w:rsidR="00E742A5" w:rsidRDefault="00E742A5" w:rsidP="00E742A5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236B5D">
        <w:rPr>
          <w:rFonts w:ascii="Times New Roman" w:hAnsi="Times New Roman"/>
          <w:b/>
          <w:sz w:val="24"/>
          <w:szCs w:val="24"/>
        </w:rPr>
        <w:t>В стоимость семинара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включаются</w:t>
      </w:r>
      <w:r w:rsidRPr="00236B5D">
        <w:rPr>
          <w:rFonts w:ascii="Times New Roman" w:hAnsi="Times New Roman"/>
          <w:b/>
          <w:sz w:val="24"/>
          <w:szCs w:val="24"/>
        </w:rPr>
        <w:t>:</w:t>
      </w:r>
      <w:r w:rsidRPr="00236B5D">
        <w:rPr>
          <w:rFonts w:ascii="Times New Roman" w:hAnsi="Times New Roman"/>
          <w:b/>
          <w:sz w:val="24"/>
          <w:szCs w:val="24"/>
        </w:rPr>
        <w:tab/>
      </w:r>
      <w:proofErr w:type="gramEnd"/>
      <w:r w:rsidRPr="00236B5D">
        <w:rPr>
          <w:rFonts w:ascii="Times New Roman" w:hAnsi="Times New Roman"/>
          <w:sz w:val="24"/>
          <w:szCs w:val="24"/>
        </w:rPr>
        <w:t>Методические материалы по семинару</w:t>
      </w:r>
      <w:r>
        <w:rPr>
          <w:rFonts w:ascii="Times New Roman" w:hAnsi="Times New Roman"/>
          <w:sz w:val="24"/>
          <w:szCs w:val="24"/>
        </w:rPr>
        <w:t>;</w:t>
      </w:r>
    </w:p>
    <w:p w14:paraId="64FE1280" w14:textId="77777777" w:rsidR="00E742A5" w:rsidRDefault="00E742A5" w:rsidP="00E742A5">
      <w:pPr>
        <w:ind w:left="3540" w:right="-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92133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фе-брейк (для очных участников).</w:t>
      </w:r>
    </w:p>
    <w:p w14:paraId="4A35C6D9" w14:textId="503431C9" w:rsidR="00E742A5" w:rsidRPr="00E742A5" w:rsidRDefault="00E742A5" w:rsidP="00E742A5">
      <w:pPr>
        <w:spacing w:before="120"/>
        <w:ind w:right="-6"/>
        <w:jc w:val="both"/>
        <w:rPr>
          <w:rFonts w:ascii="Times New Roman" w:hAnsi="Times New Roman"/>
          <w:b/>
          <w:bCs/>
          <w:sz w:val="24"/>
          <w:szCs w:val="24"/>
        </w:rPr>
      </w:pPr>
      <w:r w:rsidRPr="0003319C">
        <w:rPr>
          <w:rFonts w:ascii="Times New Roman" w:hAnsi="Times New Roman"/>
          <w:b/>
          <w:bCs/>
          <w:sz w:val="24"/>
          <w:szCs w:val="24"/>
        </w:rPr>
        <w:t>Место проведения: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63DF5">
        <w:rPr>
          <w:rFonts w:ascii="Times New Roman" w:hAnsi="Times New Roman"/>
          <w:sz w:val="24"/>
          <w:szCs w:val="24"/>
        </w:rPr>
        <w:t xml:space="preserve">Семинар будет проходить в помещении Института МФЦ по адресу: ул. </w:t>
      </w:r>
      <w:proofErr w:type="spellStart"/>
      <w:r w:rsidRPr="00B63DF5">
        <w:rPr>
          <w:rFonts w:ascii="Times New Roman" w:hAnsi="Times New Roman"/>
          <w:sz w:val="24"/>
          <w:szCs w:val="24"/>
        </w:rPr>
        <w:t>Буженинова</w:t>
      </w:r>
      <w:proofErr w:type="spellEnd"/>
      <w:r w:rsidRPr="00B63DF5">
        <w:rPr>
          <w:rFonts w:ascii="Times New Roman" w:hAnsi="Times New Roman"/>
          <w:sz w:val="24"/>
          <w:szCs w:val="24"/>
        </w:rPr>
        <w:t>, д. 30</w:t>
      </w:r>
      <w:r>
        <w:rPr>
          <w:rFonts w:ascii="Times New Roman" w:hAnsi="Times New Roman"/>
          <w:sz w:val="24"/>
          <w:szCs w:val="24"/>
        </w:rPr>
        <w:t>, стр. 1</w:t>
      </w:r>
      <w:r w:rsidRPr="00B63DF5">
        <w:rPr>
          <w:rFonts w:ascii="Times New Roman" w:hAnsi="Times New Roman"/>
          <w:sz w:val="24"/>
          <w:szCs w:val="24"/>
        </w:rPr>
        <w:t>. Проезд до станции ме</w:t>
      </w:r>
      <w:r>
        <w:rPr>
          <w:rFonts w:ascii="Times New Roman" w:hAnsi="Times New Roman"/>
          <w:sz w:val="24"/>
          <w:szCs w:val="24"/>
        </w:rPr>
        <w:t>тро «Преображенская площадь»</w:t>
      </w:r>
      <w:r w:rsidRPr="00B63DF5">
        <w:rPr>
          <w:rFonts w:ascii="Times New Roman" w:hAnsi="Times New Roman"/>
          <w:sz w:val="24"/>
          <w:szCs w:val="24"/>
        </w:rPr>
        <w:t xml:space="preserve">. Начало регистрации в </w:t>
      </w:r>
      <w:r>
        <w:rPr>
          <w:rFonts w:ascii="Times New Roman" w:hAnsi="Times New Roman"/>
          <w:sz w:val="24"/>
          <w:szCs w:val="24"/>
        </w:rPr>
        <w:t>10:45</w:t>
      </w:r>
      <w:r w:rsidRPr="00B63DF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Только очное участие в тренинге.</w:t>
      </w:r>
    </w:p>
    <w:p w14:paraId="37C88E6A" w14:textId="69B1932A" w:rsidR="00773DF1" w:rsidRDefault="00773DF1" w:rsidP="00773DF1">
      <w:pPr>
        <w:spacing w:before="120"/>
        <w:ind w:right="-6"/>
        <w:jc w:val="both"/>
        <w:rPr>
          <w:rFonts w:ascii="Times New Roman" w:hAnsi="Times New Roman"/>
          <w:sz w:val="24"/>
          <w:szCs w:val="24"/>
        </w:rPr>
      </w:pPr>
      <w:r w:rsidRPr="00B63DF5">
        <w:rPr>
          <w:rFonts w:ascii="Times New Roman" w:hAnsi="Times New Roman"/>
          <w:b/>
          <w:bCs/>
          <w:sz w:val="24"/>
          <w:szCs w:val="24"/>
        </w:rPr>
        <w:t>Административная информация:</w:t>
      </w:r>
      <w:r w:rsidRPr="00B63DF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93436">
        <w:rPr>
          <w:rFonts w:ascii="Times New Roman" w:hAnsi="Times New Roman"/>
          <w:sz w:val="24"/>
          <w:szCs w:val="24"/>
        </w:rPr>
        <w:t xml:space="preserve">Заявки на участие в семинаре просьба направлять до </w:t>
      </w:r>
      <w:r w:rsidR="00E742A5">
        <w:rPr>
          <w:rFonts w:ascii="Times New Roman" w:hAnsi="Times New Roman"/>
          <w:sz w:val="24"/>
          <w:szCs w:val="24"/>
        </w:rPr>
        <w:t>04 июня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436">
        <w:rPr>
          <w:rFonts w:ascii="Times New Roman" w:hAnsi="Times New Roman"/>
          <w:sz w:val="24"/>
          <w:szCs w:val="24"/>
        </w:rPr>
        <w:t>202</w:t>
      </w:r>
      <w:r w:rsidR="00836A54">
        <w:rPr>
          <w:rFonts w:ascii="Times New Roman" w:hAnsi="Times New Roman"/>
          <w:sz w:val="24"/>
          <w:szCs w:val="24"/>
        </w:rPr>
        <w:t>2</w:t>
      </w:r>
      <w:r w:rsidRPr="00D93436">
        <w:rPr>
          <w:rFonts w:ascii="Times New Roman" w:hAnsi="Times New Roman"/>
          <w:sz w:val="24"/>
          <w:szCs w:val="24"/>
        </w:rPr>
        <w:t xml:space="preserve"> г. включительно на имя Кисленко Марины тел./ф. (495) 921-2273, доб. 132 </w:t>
      </w:r>
      <w:r>
        <w:rPr>
          <w:rFonts w:ascii="Times New Roman" w:hAnsi="Times New Roman"/>
          <w:sz w:val="24"/>
          <w:szCs w:val="24"/>
        </w:rPr>
        <w:br/>
      </w:r>
      <w:r w:rsidRPr="00D93436">
        <w:rPr>
          <w:rFonts w:ascii="Times New Roman" w:hAnsi="Times New Roman"/>
          <w:sz w:val="24"/>
          <w:szCs w:val="24"/>
          <w:lang w:val="en-US"/>
        </w:rPr>
        <w:t>e</w:t>
      </w:r>
      <w:r w:rsidRPr="00D93436">
        <w:rPr>
          <w:rFonts w:ascii="Times New Roman" w:hAnsi="Times New Roman"/>
          <w:sz w:val="24"/>
          <w:szCs w:val="24"/>
        </w:rPr>
        <w:t>-</w:t>
      </w:r>
      <w:r w:rsidRPr="00D93436">
        <w:rPr>
          <w:rFonts w:ascii="Times New Roman" w:hAnsi="Times New Roman"/>
          <w:sz w:val="24"/>
          <w:szCs w:val="24"/>
          <w:lang w:val="en-US"/>
        </w:rPr>
        <w:t>mail</w:t>
      </w:r>
      <w:r w:rsidRPr="00D93436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Pr="00D93436">
          <w:rPr>
            <w:rStyle w:val="a7"/>
            <w:rFonts w:ascii="Times New Roman" w:hAnsi="Times New Roman"/>
            <w:sz w:val="24"/>
            <w:szCs w:val="24"/>
            <w:lang w:val="en-US"/>
          </w:rPr>
          <w:t>seminar</w:t>
        </w:r>
        <w:r w:rsidRPr="00D93436">
          <w:rPr>
            <w:rStyle w:val="a7"/>
            <w:rFonts w:ascii="Times New Roman" w:hAnsi="Times New Roman"/>
            <w:sz w:val="24"/>
            <w:szCs w:val="24"/>
          </w:rPr>
          <w:t>4@educenter.ru</w:t>
        </w:r>
      </w:hyperlink>
      <w:r w:rsidRPr="00D93436">
        <w:rPr>
          <w:rStyle w:val="a7"/>
          <w:rFonts w:ascii="Times New Roman" w:hAnsi="Times New Roman"/>
          <w:sz w:val="24"/>
          <w:szCs w:val="24"/>
        </w:rPr>
        <w:t>,</w:t>
      </w:r>
      <w:r w:rsidRPr="00D93436">
        <w:rPr>
          <w:rFonts w:ascii="Times New Roman" w:hAnsi="Times New Roman"/>
          <w:sz w:val="24"/>
          <w:szCs w:val="24"/>
        </w:rPr>
        <w:t xml:space="preserve"> </w:t>
      </w:r>
    </w:p>
    <w:p w14:paraId="3743EBD7" w14:textId="77777777" w:rsidR="00773DF1" w:rsidRPr="00773DF1" w:rsidRDefault="00773DF1" w:rsidP="00773DF1">
      <w:pPr>
        <w:spacing w:before="120"/>
        <w:ind w:right="-6"/>
        <w:rPr>
          <w:rFonts w:ascii="Times New Roman" w:hAnsi="Times New Roman"/>
          <w:sz w:val="24"/>
          <w:szCs w:val="24"/>
        </w:rPr>
      </w:pPr>
    </w:p>
    <w:p w14:paraId="42BF39EE" w14:textId="03D5CE0F" w:rsidR="00F560ED" w:rsidRDefault="00F560ED" w:rsidP="00031FE7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6273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Все новости</w:t>
      </w:r>
      <w:r w:rsidR="00D9343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Института МФЦ</w:t>
      </w:r>
      <w:r w:rsidRPr="006273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на</w:t>
      </w:r>
      <w:r w:rsidR="00031FE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нашем</w:t>
      </w:r>
      <w:r w:rsidRPr="006273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сайте:</w:t>
      </w:r>
    </w:p>
    <w:p w14:paraId="3D1E31F5" w14:textId="04D16115" w:rsidR="00F560ED" w:rsidRPr="00031FE7" w:rsidRDefault="00031FE7" w:rsidP="00031FE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b/>
          <w:bCs/>
          <w:noProof/>
          <w:color w:val="FF2F92"/>
          <w:sz w:val="14"/>
          <w:szCs w:val="14"/>
          <w:lang w:eastAsia="ru-RU"/>
        </w:rPr>
        <w:drawing>
          <wp:anchor distT="0" distB="0" distL="114300" distR="114300" simplePos="0" relativeHeight="251659264" behindDoc="0" locked="0" layoutInCell="1" allowOverlap="1" wp14:anchorId="37C8CE3C" wp14:editId="1DE94FFC">
            <wp:simplePos x="0" y="0"/>
            <wp:positionH relativeFrom="column">
              <wp:posOffset>2920732</wp:posOffset>
            </wp:positionH>
            <wp:positionV relativeFrom="paragraph">
              <wp:posOffset>129604</wp:posOffset>
            </wp:positionV>
            <wp:extent cx="327600" cy="273600"/>
            <wp:effectExtent l="0" t="0" r="3175" b="6350"/>
            <wp:wrapTopAndBottom/>
            <wp:docPr id="2" name="Рисунок 2" descr="cid:image014.png@01D748C3.DF063EB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id:image014.png@01D748C3.DF063EB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" cy="2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7529D" w14:textId="77777777" w:rsidR="00031FE7" w:rsidRDefault="00031FE7" w:rsidP="00031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14:paraId="7C57EE7B" w14:textId="3C38BBC6" w:rsidR="00031FE7" w:rsidRDefault="00F560ED" w:rsidP="00031FE7">
      <w:pPr>
        <w:shd w:val="clear" w:color="auto" w:fill="FFFFFF"/>
        <w:spacing w:after="0" w:line="240" w:lineRule="auto"/>
        <w:jc w:val="center"/>
        <w:rPr>
          <w:noProof/>
          <w:sz w:val="24"/>
          <w:szCs w:val="24"/>
          <w:lang w:eastAsia="ru-RU"/>
        </w:rPr>
      </w:pPr>
      <w:r w:rsidRPr="006273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Подписывайтесь на наши страницы в соц</w:t>
      </w:r>
      <w:r w:rsidR="00031FE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иальных </w:t>
      </w:r>
      <w:r w:rsidRPr="006273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сетях:</w:t>
      </w:r>
    </w:p>
    <w:p w14:paraId="3DEFC750" w14:textId="77777777" w:rsidR="00031FE7" w:rsidRDefault="00031FE7" w:rsidP="00031FE7">
      <w:pPr>
        <w:shd w:val="clear" w:color="auto" w:fill="FFFFFF"/>
        <w:spacing w:after="0" w:line="240" w:lineRule="auto"/>
        <w:jc w:val="center"/>
        <w:rPr>
          <w:noProof/>
          <w:sz w:val="24"/>
          <w:szCs w:val="24"/>
          <w:lang w:eastAsia="ru-RU"/>
        </w:rPr>
      </w:pPr>
    </w:p>
    <w:p w14:paraId="62326CBA" w14:textId="7F579391" w:rsidR="000A09E7" w:rsidRDefault="0018497B" w:rsidP="00031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0BFEDE" wp14:editId="293D5368">
            <wp:extent cx="285750" cy="285750"/>
            <wp:effectExtent l="0" t="0" r="0" b="0"/>
            <wp:docPr id="3" name="Рисунок 4" descr="telegram-MFC">
              <a:hlinkClick xmlns:a="http://schemas.openxmlformats.org/drawingml/2006/main" r:id="rId1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telegram-MFC">
                      <a:hlinkClick r:id="rId16"/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F560ED" w:rsidRPr="00627386">
        <w:rPr>
          <w:b/>
          <w:bCs/>
          <w:noProof/>
          <w:color w:val="FF2F92"/>
          <w:sz w:val="24"/>
          <w:szCs w:val="24"/>
          <w:lang w:eastAsia="ru-RU"/>
        </w:rPr>
        <w:drawing>
          <wp:inline distT="0" distB="0" distL="0" distR="0" wp14:anchorId="41172AB9" wp14:editId="55002E1B">
            <wp:extent cx="270000" cy="270000"/>
            <wp:effectExtent l="0" t="0" r="0" b="0"/>
            <wp:docPr id="8" name="Рисунок 8" descr="cid:image013.png@01D748C3.DF063EB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id:image013.png@01D748C3.DF063EB0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B5858" w14:textId="137C441C" w:rsidR="00031FE7" w:rsidRDefault="00031FE7" w:rsidP="00031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14:paraId="214DB3BA" w14:textId="2EE00F21" w:rsidR="00D47BE1" w:rsidRDefault="00D47BE1" w:rsidP="00031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14:paraId="25B063DD" w14:textId="4B163DFE" w:rsidR="00D47BE1" w:rsidRPr="00D47BE1" w:rsidRDefault="00D47BE1" w:rsidP="00D47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sectPr w:rsidR="00D47BE1" w:rsidRPr="00D47BE1" w:rsidSect="00FB2CCE">
      <w:headerReference w:type="default" r:id="rId21"/>
      <w:footerReference w:type="default" r:id="rId2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C468B" w14:textId="77777777" w:rsidR="00E9184D" w:rsidRDefault="00E9184D">
      <w:pPr>
        <w:spacing w:after="0" w:line="240" w:lineRule="auto"/>
      </w:pPr>
      <w:r>
        <w:separator/>
      </w:r>
    </w:p>
  </w:endnote>
  <w:endnote w:type="continuationSeparator" w:id="0">
    <w:p w14:paraId="564D0971" w14:textId="77777777" w:rsidR="00E9184D" w:rsidRDefault="00E9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E2336" w14:textId="373D4E30" w:rsidR="00B025F6" w:rsidRDefault="007101DF" w:rsidP="001757DB">
    <w:pPr>
      <w:pStyle w:val="a5"/>
      <w:jc w:val="right"/>
    </w:pPr>
    <w:r w:rsidRPr="001757DB">
      <w:rPr>
        <w:sz w:val="16"/>
        <w:szCs w:val="16"/>
      </w:rPr>
      <w:fldChar w:fldCharType="begin"/>
    </w:r>
    <w:r w:rsidRPr="001757DB">
      <w:rPr>
        <w:sz w:val="16"/>
        <w:szCs w:val="16"/>
      </w:rPr>
      <w:instrText xml:space="preserve"> PAGE   \* MERGEFORMAT </w:instrText>
    </w:r>
    <w:r w:rsidRPr="001757DB">
      <w:rPr>
        <w:sz w:val="16"/>
        <w:szCs w:val="16"/>
      </w:rPr>
      <w:fldChar w:fldCharType="separate"/>
    </w:r>
    <w:r w:rsidR="00014516">
      <w:rPr>
        <w:noProof/>
        <w:sz w:val="16"/>
        <w:szCs w:val="16"/>
      </w:rPr>
      <w:t>2</w:t>
    </w:r>
    <w:r w:rsidRPr="001757D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437EC" w14:textId="77777777" w:rsidR="00E9184D" w:rsidRDefault="00E9184D">
      <w:pPr>
        <w:spacing w:after="0" w:line="240" w:lineRule="auto"/>
      </w:pPr>
      <w:r>
        <w:separator/>
      </w:r>
    </w:p>
  </w:footnote>
  <w:footnote w:type="continuationSeparator" w:id="0">
    <w:p w14:paraId="08A6C20A" w14:textId="77777777" w:rsidR="00E9184D" w:rsidRDefault="00E91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486A8" w14:textId="564011C3" w:rsidR="00B025F6" w:rsidRPr="007101DF" w:rsidRDefault="00E9184D" w:rsidP="00235C1D">
    <w:pPr>
      <w:spacing w:after="0" w:line="240" w:lineRule="auto"/>
      <w:ind w:left="708"/>
      <w:rPr>
        <w:rFonts w:ascii="Calibri Light" w:hAnsi="Calibri Light" w:cs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F5DC2"/>
    <w:multiLevelType w:val="multilevel"/>
    <w:tmpl w:val="26B2F4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" w15:restartNumberingAfterBreak="0">
    <w:nsid w:val="27785C0E"/>
    <w:multiLevelType w:val="hybridMultilevel"/>
    <w:tmpl w:val="0A5018D8"/>
    <w:lvl w:ilvl="0" w:tplc="A496B2EE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2E2C7FF1"/>
    <w:multiLevelType w:val="hybridMultilevel"/>
    <w:tmpl w:val="A5FE8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E6934"/>
    <w:multiLevelType w:val="hybridMultilevel"/>
    <w:tmpl w:val="14EADBFE"/>
    <w:lvl w:ilvl="0" w:tplc="45368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0468D"/>
    <w:multiLevelType w:val="multilevel"/>
    <w:tmpl w:val="9648F7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 w15:restartNumberingAfterBreak="0">
    <w:nsid w:val="534A137A"/>
    <w:multiLevelType w:val="hybridMultilevel"/>
    <w:tmpl w:val="37AC4D5A"/>
    <w:lvl w:ilvl="0" w:tplc="E6B695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10A4A67"/>
    <w:multiLevelType w:val="multilevel"/>
    <w:tmpl w:val="23FA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2F49C3"/>
    <w:multiLevelType w:val="hybridMultilevel"/>
    <w:tmpl w:val="87C4E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0"/>
    <w:lvlOverride w:ilvl="0">
      <w:lvl w:ilvl="0">
        <w:start w:val="6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142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85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392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535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64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785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892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0352" w:hanging="1800"/>
        </w:pPr>
        <w:rPr>
          <w:rFonts w:hint="default"/>
        </w:rPr>
      </w:lvl>
    </w:lvlOverride>
  </w:num>
  <w:num w:numId="6">
    <w:abstractNumId w:val="6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DF"/>
    <w:rsid w:val="000048EB"/>
    <w:rsid w:val="00014516"/>
    <w:rsid w:val="00031FE7"/>
    <w:rsid w:val="000408E0"/>
    <w:rsid w:val="00081882"/>
    <w:rsid w:val="000A09E7"/>
    <w:rsid w:val="000E4DE1"/>
    <w:rsid w:val="000E77A7"/>
    <w:rsid w:val="000E7853"/>
    <w:rsid w:val="00122EDD"/>
    <w:rsid w:val="00132BFB"/>
    <w:rsid w:val="001341DB"/>
    <w:rsid w:val="001518BD"/>
    <w:rsid w:val="0018497B"/>
    <w:rsid w:val="00193F74"/>
    <w:rsid w:val="001C68DB"/>
    <w:rsid w:val="001E31B8"/>
    <w:rsid w:val="001E3415"/>
    <w:rsid w:val="002231CF"/>
    <w:rsid w:val="00236B5D"/>
    <w:rsid w:val="002A5348"/>
    <w:rsid w:val="002C0FE3"/>
    <w:rsid w:val="002D6DA4"/>
    <w:rsid w:val="003078E5"/>
    <w:rsid w:val="00307DFD"/>
    <w:rsid w:val="00392287"/>
    <w:rsid w:val="003B2A83"/>
    <w:rsid w:val="003F5D53"/>
    <w:rsid w:val="00401E79"/>
    <w:rsid w:val="004041A7"/>
    <w:rsid w:val="004526D0"/>
    <w:rsid w:val="00457796"/>
    <w:rsid w:val="004B660D"/>
    <w:rsid w:val="004C5E12"/>
    <w:rsid w:val="004D0F9E"/>
    <w:rsid w:val="004E01F6"/>
    <w:rsid w:val="004E61D0"/>
    <w:rsid w:val="00507709"/>
    <w:rsid w:val="00510350"/>
    <w:rsid w:val="00525550"/>
    <w:rsid w:val="005554D9"/>
    <w:rsid w:val="00564D96"/>
    <w:rsid w:val="00584A59"/>
    <w:rsid w:val="005B294E"/>
    <w:rsid w:val="005D3E61"/>
    <w:rsid w:val="00602F26"/>
    <w:rsid w:val="00664B7B"/>
    <w:rsid w:val="006A3F1D"/>
    <w:rsid w:val="007101DF"/>
    <w:rsid w:val="00733C43"/>
    <w:rsid w:val="0075421A"/>
    <w:rsid w:val="00761B50"/>
    <w:rsid w:val="00773DF1"/>
    <w:rsid w:val="00804FCF"/>
    <w:rsid w:val="00836A54"/>
    <w:rsid w:val="00866B09"/>
    <w:rsid w:val="008A3E9F"/>
    <w:rsid w:val="008D3F66"/>
    <w:rsid w:val="0092133E"/>
    <w:rsid w:val="00924CFD"/>
    <w:rsid w:val="009B03EB"/>
    <w:rsid w:val="009B2387"/>
    <w:rsid w:val="009C4E3E"/>
    <w:rsid w:val="009E5397"/>
    <w:rsid w:val="009F1C1E"/>
    <w:rsid w:val="00B04E96"/>
    <w:rsid w:val="00B14D3E"/>
    <w:rsid w:val="00B671DB"/>
    <w:rsid w:val="00B8589A"/>
    <w:rsid w:val="00BE730F"/>
    <w:rsid w:val="00C11ADA"/>
    <w:rsid w:val="00C172E7"/>
    <w:rsid w:val="00C2462A"/>
    <w:rsid w:val="00C32CE2"/>
    <w:rsid w:val="00C65A3A"/>
    <w:rsid w:val="00C66DA7"/>
    <w:rsid w:val="00C82B9D"/>
    <w:rsid w:val="00C8451A"/>
    <w:rsid w:val="00C85254"/>
    <w:rsid w:val="00CC3CFD"/>
    <w:rsid w:val="00D3355F"/>
    <w:rsid w:val="00D43B99"/>
    <w:rsid w:val="00D4492C"/>
    <w:rsid w:val="00D47BE1"/>
    <w:rsid w:val="00D93436"/>
    <w:rsid w:val="00DD40D3"/>
    <w:rsid w:val="00E663F0"/>
    <w:rsid w:val="00E742A5"/>
    <w:rsid w:val="00E74819"/>
    <w:rsid w:val="00E9184D"/>
    <w:rsid w:val="00E92689"/>
    <w:rsid w:val="00E96BF1"/>
    <w:rsid w:val="00F560ED"/>
    <w:rsid w:val="00F8221A"/>
    <w:rsid w:val="00FB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71930"/>
  <w15:docId w15:val="{F1E33FF9-8304-4275-8E9A-4BE2E9A5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1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01D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1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01DF"/>
    <w:rPr>
      <w:rFonts w:ascii="Calibri" w:eastAsia="Calibri" w:hAnsi="Calibri" w:cs="Times New Roman"/>
    </w:rPr>
  </w:style>
  <w:style w:type="character" w:styleId="a7">
    <w:name w:val="Hyperlink"/>
    <w:rsid w:val="007101DF"/>
    <w:rPr>
      <w:color w:val="0066CC"/>
      <w:u w:val="single"/>
    </w:rPr>
  </w:style>
  <w:style w:type="paragraph" w:styleId="a8">
    <w:name w:val="List Paragraph"/>
    <w:basedOn w:val="a"/>
    <w:link w:val="a9"/>
    <w:uiPriority w:val="34"/>
    <w:qFormat/>
    <w:rsid w:val="007101DF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7101DF"/>
    <w:rPr>
      <w:rFonts w:ascii="Calibri" w:eastAsia="Calibri" w:hAnsi="Calibri" w:cs="Times New Roman"/>
    </w:rPr>
  </w:style>
  <w:style w:type="paragraph" w:customStyle="1" w:styleId="ConsPlusTitle">
    <w:name w:val="ConsPlusTitle"/>
    <w:rsid w:val="006A3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8A3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A3E9F"/>
    <w:rPr>
      <w:rFonts w:ascii="Calibri" w:eastAsia="Times New Roman" w:hAnsi="Calibri" w:cs="Calibri"/>
      <w:szCs w:val="20"/>
      <w:lang w:eastAsia="ru-RU"/>
    </w:rPr>
  </w:style>
  <w:style w:type="character" w:styleId="aa">
    <w:name w:val="Strong"/>
    <w:basedOn w:val="a0"/>
    <w:uiPriority w:val="22"/>
    <w:qFormat/>
    <w:rsid w:val="008D3F66"/>
    <w:rPr>
      <w:rFonts w:cs="Times New Roman"/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93436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03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9C4E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enter.ru/press-center/news/" TargetMode="External"/><Relationship Id="rId18" Type="http://schemas.openxmlformats.org/officeDocument/2006/relationships/hyperlink" Target="https://twitter.com/educenterMFC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seminar4@educenter.ru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t.me/mfc_educenter" TargetMode="External"/><Relationship Id="rId20" Type="http://schemas.openxmlformats.org/officeDocument/2006/relationships/image" Target="cid:image004.png@01D75BB3.8F910B0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cid:image005.png@01D75BB3.8F910B00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CB0F54D85DFC49BFD1547C256DD5A2" ma:contentTypeVersion="13" ma:contentTypeDescription="Создание документа." ma:contentTypeScope="" ma:versionID="fc4dd6e8d3dacc911106442f666a93db">
  <xsd:schema xmlns:xsd="http://www.w3.org/2001/XMLSchema" xmlns:xs="http://www.w3.org/2001/XMLSchema" xmlns:p="http://schemas.microsoft.com/office/2006/metadata/properties" xmlns:ns2="32bfb9f1-2363-4002-a3bc-fc454ac4badd" xmlns:ns3="0b02a31c-2977-409a-a5f1-d9953dc4b738" targetNamespace="http://schemas.microsoft.com/office/2006/metadata/properties" ma:root="true" ma:fieldsID="53af4c9a83d2c3aa567092e67a8544e6" ns2:_="" ns3:_="">
    <xsd:import namespace="32bfb9f1-2363-4002-a3bc-fc454ac4badd"/>
    <xsd:import namespace="0b02a31c-2977-409a-a5f1-d9953dc4b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fb9f1-2363-4002-a3bc-fc454ac4b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2a31c-2977-409a-a5f1-d9953dc4b7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9DB6E-925D-49EA-8836-91628B18AD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6AB025-A905-49C9-8846-F7825B7AF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bfb9f1-2363-4002-a3bc-fc454ac4badd"/>
    <ds:schemaRef ds:uri="0b02a31c-2977-409a-a5f1-d9953dc4b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1D60FA-3E67-40B4-A5D1-B432176AB5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6BE7B8-79B8-45A9-AAA2-3CEDF27F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jur1</dc:creator>
  <cp:lastModifiedBy>Наталья Захарова</cp:lastModifiedBy>
  <cp:revision>4</cp:revision>
  <dcterms:created xsi:type="dcterms:W3CDTF">2022-04-29T09:57:00Z</dcterms:created>
  <dcterms:modified xsi:type="dcterms:W3CDTF">2022-04-29T09:57:00Z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0x010100EFCB0F54D85DFC49BFD1547C256DD5A2</vt:lpwstr>
  </property>
</Properties>
</file>