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0B" w:rsidRDefault="00222165" w:rsidP="003E0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BDF">
        <w:rPr>
          <w:b/>
          <w:caps/>
          <w:spacing w:val="68"/>
          <w:szCs w:val="24"/>
        </w:rPr>
        <w:t>Совместный п</w:t>
      </w:r>
      <w:r w:rsidR="00952B0B" w:rsidRPr="00A03BDF">
        <w:rPr>
          <w:b/>
          <w:caps/>
          <w:spacing w:val="68"/>
          <w:szCs w:val="24"/>
        </w:rPr>
        <w:t>роект Минфина России</w:t>
      </w:r>
      <w:r w:rsidR="003E0210">
        <w:rPr>
          <w:b/>
          <w:caps/>
          <w:spacing w:val="68"/>
          <w:szCs w:val="24"/>
        </w:rPr>
        <w:t xml:space="preserve"> и Всемирного </w:t>
      </w:r>
      <w:r w:rsidRPr="00A03BDF">
        <w:rPr>
          <w:b/>
          <w:caps/>
          <w:spacing w:val="68"/>
          <w:szCs w:val="24"/>
        </w:rPr>
        <w:t>банка</w:t>
      </w:r>
      <w:r w:rsidR="00952B0B">
        <w:rPr>
          <w:rFonts w:ascii="Times New Roman" w:hAnsi="Times New Roman" w:cs="Times New Roman"/>
          <w:sz w:val="28"/>
          <w:szCs w:val="28"/>
        </w:rPr>
        <w:br/>
      </w:r>
      <w:r w:rsidR="003E0210">
        <w:rPr>
          <w:caps/>
          <w:spacing w:val="80"/>
          <w:sz w:val="24"/>
          <w:szCs w:val="24"/>
        </w:rPr>
        <w:t>"</w:t>
      </w:r>
      <w:r w:rsidR="00952B0B" w:rsidRPr="006B2E8C">
        <w:rPr>
          <w:caps/>
          <w:spacing w:val="80"/>
          <w:sz w:val="24"/>
          <w:szCs w:val="24"/>
        </w:rPr>
        <w:t>СОДЕЙСТВИЕ ПОВЫШЕНИЮ УРОВНЯ</w:t>
      </w:r>
      <w:r w:rsidR="00952B0B">
        <w:rPr>
          <w:caps/>
          <w:spacing w:val="80"/>
          <w:sz w:val="24"/>
          <w:szCs w:val="24"/>
        </w:rPr>
        <w:br/>
      </w:r>
      <w:r w:rsidR="00952B0B" w:rsidRPr="006B2E8C">
        <w:rPr>
          <w:caps/>
          <w:spacing w:val="80"/>
          <w:sz w:val="24"/>
          <w:szCs w:val="24"/>
        </w:rPr>
        <w:t>ФИНАНСОВОЙ ГРАМОТНОСТИ НАСЕЛЕНИЯ</w:t>
      </w:r>
      <w:r w:rsidR="00952B0B">
        <w:rPr>
          <w:caps/>
          <w:spacing w:val="80"/>
          <w:sz w:val="24"/>
          <w:szCs w:val="24"/>
        </w:rPr>
        <w:br/>
      </w:r>
      <w:r w:rsidR="00952B0B" w:rsidRPr="006B2E8C">
        <w:rPr>
          <w:caps/>
          <w:spacing w:val="80"/>
          <w:sz w:val="24"/>
          <w:szCs w:val="24"/>
        </w:rPr>
        <w:t>И РАЗВИТИЮ ФИНАНСОВОГО ОБРАЗОВАНИЯ</w:t>
      </w:r>
      <w:r w:rsidR="00952B0B">
        <w:rPr>
          <w:caps/>
          <w:spacing w:val="80"/>
          <w:sz w:val="24"/>
          <w:szCs w:val="24"/>
        </w:rPr>
        <w:br/>
      </w:r>
      <w:r w:rsidR="00952B0B" w:rsidRPr="006B2E8C">
        <w:rPr>
          <w:caps/>
          <w:spacing w:val="80"/>
          <w:sz w:val="24"/>
          <w:szCs w:val="24"/>
        </w:rPr>
        <w:t>В рОССИЙСКОЙ ФЕДЕРАЦИИ»</w:t>
      </w:r>
    </w:p>
    <w:p w:rsidR="00222165" w:rsidRPr="00222165" w:rsidRDefault="005C7BEC" w:rsidP="00222165">
      <w:pPr>
        <w:spacing w:after="0" w:line="240" w:lineRule="auto"/>
        <w:jc w:val="center"/>
        <w:rPr>
          <w:sz w:val="20"/>
        </w:rPr>
      </w:pPr>
      <w:r>
        <w:rPr>
          <w:b/>
          <w:sz w:val="24"/>
          <w:szCs w:val="28"/>
        </w:rPr>
        <w:t>Исследование</w:t>
      </w:r>
      <w:r w:rsidR="00222165" w:rsidRPr="00222165">
        <w:rPr>
          <w:b/>
          <w:sz w:val="24"/>
          <w:szCs w:val="28"/>
        </w:rPr>
        <w:t xml:space="preserve"> «Изучение степени соответствия существующих норм и сложившейся практики раскрытия информации уровню подготовленности и потребностям российских потребителей финансовых услуг с разработкой практических предложений по совершенствованию регулирования и деловой практики в этой сфере»</w:t>
      </w:r>
    </w:p>
    <w:p w:rsidR="00222165" w:rsidRPr="00222165" w:rsidRDefault="00222165" w:rsidP="0022216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:rsidR="003E0210" w:rsidRPr="00424D66" w:rsidRDefault="003E0210" w:rsidP="003E0210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E0210" w:rsidRDefault="003E0210" w:rsidP="003E021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Программа круглого стола</w:t>
      </w:r>
    </w:p>
    <w:p w:rsidR="005C7BEC" w:rsidRDefault="00222165" w:rsidP="003E0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B0B">
        <w:rPr>
          <w:rFonts w:ascii="Times New Roman" w:hAnsi="Times New Roman" w:cs="Times New Roman"/>
          <w:b/>
          <w:sz w:val="28"/>
          <w:szCs w:val="28"/>
        </w:rPr>
        <w:t>«Совершенствование норм и улучшение сложившейся деловой практики</w:t>
      </w:r>
      <w:r w:rsidR="005C7B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165" w:rsidRDefault="00222165" w:rsidP="003E0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B0B">
        <w:rPr>
          <w:rFonts w:ascii="Times New Roman" w:hAnsi="Times New Roman" w:cs="Times New Roman"/>
          <w:b/>
          <w:sz w:val="28"/>
          <w:szCs w:val="28"/>
        </w:rPr>
        <w:t>в сфере раскрытия информации потребителям финансовых услуг»</w:t>
      </w:r>
    </w:p>
    <w:p w:rsidR="003E0210" w:rsidRPr="00424D66" w:rsidRDefault="003E0210" w:rsidP="003E0210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6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99"/>
      </w:tblGrid>
      <w:tr w:rsidR="00222165" w:rsidTr="00613DF1">
        <w:tc>
          <w:tcPr>
            <w:tcW w:w="5103" w:type="dxa"/>
          </w:tcPr>
          <w:p w:rsidR="003E0210" w:rsidRPr="00424D66" w:rsidRDefault="003E0210" w:rsidP="003E0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210" w:rsidRPr="00A06B49" w:rsidRDefault="00222165" w:rsidP="003E0210">
            <w:pPr>
              <w:jc w:val="center"/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32"/>
                <w:szCs w:val="28"/>
              </w:rPr>
            </w:pPr>
            <w:r w:rsidRPr="00A06B49"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36"/>
                <w:szCs w:val="28"/>
              </w:rPr>
              <w:t>2</w:t>
            </w:r>
            <w:r w:rsidR="00424D66" w:rsidRPr="00A06B49"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36"/>
                <w:szCs w:val="28"/>
              </w:rPr>
              <w:t>5</w:t>
            </w:r>
            <w:r w:rsidRPr="00A06B49"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36"/>
                <w:szCs w:val="28"/>
              </w:rPr>
              <w:t xml:space="preserve"> апреля 2016 г.</w:t>
            </w:r>
            <w:r w:rsidRPr="00A06B49"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32"/>
                <w:szCs w:val="28"/>
              </w:rPr>
              <w:t>,</w:t>
            </w:r>
            <w:r w:rsidR="00424D66" w:rsidRPr="00A06B49"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32"/>
                <w:szCs w:val="28"/>
              </w:rPr>
              <w:t xml:space="preserve"> понедельник</w:t>
            </w:r>
          </w:p>
          <w:p w:rsidR="003E0210" w:rsidRDefault="00222165" w:rsidP="003E0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2165">
              <w:rPr>
                <w:rFonts w:ascii="Times New Roman" w:hAnsi="Times New Roman" w:cs="Times New Roman"/>
                <w:i/>
                <w:sz w:val="28"/>
                <w:szCs w:val="28"/>
              </w:rPr>
              <w:t>конференц-зал</w:t>
            </w:r>
          </w:p>
          <w:p w:rsidR="003E0210" w:rsidRDefault="00222165" w:rsidP="003E0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2165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Московской биржи</w:t>
            </w:r>
          </w:p>
          <w:p w:rsidR="00222165" w:rsidRDefault="00222165" w:rsidP="003E0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3DF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13DF1" w:rsidRPr="00613DF1">
              <w:rPr>
                <w:rFonts w:ascii="Times New Roman" w:hAnsi="Times New Roman" w:cs="Times New Roman"/>
                <w:i/>
                <w:sz w:val="28"/>
                <w:szCs w:val="28"/>
              </w:rPr>
              <w:t>Москва, ул. Воздвиженка, д.4/7, стр.1</w:t>
            </w:r>
            <w:r w:rsidRPr="00613DF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D0EF2" w:rsidRDefault="00ED0EF2" w:rsidP="003E0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проведения: 9.30-16.00</w:t>
            </w:r>
          </w:p>
          <w:p w:rsidR="00ED0EF2" w:rsidRPr="00ED0EF2" w:rsidRDefault="00ED0EF2" w:rsidP="003E0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Регистрация участников с 9.00</w:t>
            </w:r>
          </w:p>
        </w:tc>
        <w:tc>
          <w:tcPr>
            <w:tcW w:w="4999" w:type="dxa"/>
          </w:tcPr>
          <w:p w:rsidR="00222165" w:rsidRPr="007A1784" w:rsidRDefault="00222165" w:rsidP="004F31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1784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6930" cy="1523489"/>
                  <wp:effectExtent l="19050" t="0" r="762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715" cy="152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174" w:rsidRPr="00424D66" w:rsidRDefault="004F3174" w:rsidP="00424D66">
      <w:pPr>
        <w:pStyle w:val="1"/>
        <w:jc w:val="center"/>
        <w:rPr>
          <w:rFonts w:ascii="Times New Roman" w:hAnsi="Times New Roman" w:cs="Times New Roman"/>
          <w:u w:val="single"/>
        </w:rPr>
      </w:pPr>
      <w:r w:rsidRPr="00424D66">
        <w:rPr>
          <w:rFonts w:ascii="Times New Roman" w:hAnsi="Times New Roman" w:cs="Times New Roman"/>
          <w:u w:val="single"/>
        </w:rPr>
        <w:t>9.30</w:t>
      </w:r>
      <w:r w:rsidR="00952B0B" w:rsidRPr="00424D66">
        <w:rPr>
          <w:rFonts w:ascii="Times New Roman" w:hAnsi="Times New Roman" w:cs="Times New Roman"/>
          <w:u w:val="single"/>
        </w:rPr>
        <w:t>-</w:t>
      </w:r>
      <w:r w:rsidR="00613DF1">
        <w:rPr>
          <w:rFonts w:ascii="Times New Roman" w:hAnsi="Times New Roman" w:cs="Times New Roman"/>
          <w:u w:val="single"/>
        </w:rPr>
        <w:t>13.0</w:t>
      </w:r>
      <w:r w:rsidRPr="00424D66">
        <w:rPr>
          <w:rFonts w:ascii="Times New Roman" w:hAnsi="Times New Roman" w:cs="Times New Roman"/>
          <w:u w:val="single"/>
        </w:rPr>
        <w:t xml:space="preserve">0. </w:t>
      </w:r>
      <w:r w:rsidRPr="00424D66">
        <w:rPr>
          <w:rFonts w:ascii="Times New Roman" w:hAnsi="Times New Roman" w:cs="Times New Roman"/>
          <w:caps/>
          <w:u w:val="single"/>
        </w:rPr>
        <w:t>Пленарное заседание</w:t>
      </w:r>
    </w:p>
    <w:p w:rsidR="00BC68D1" w:rsidRPr="00952B0B" w:rsidRDefault="00BC68D1" w:rsidP="00BC68D1">
      <w:pPr>
        <w:pStyle w:val="2"/>
        <w:rPr>
          <w:rFonts w:ascii="Times New Roman" w:hAnsi="Times New Roman" w:cs="Times New Roman"/>
        </w:rPr>
      </w:pPr>
      <w:r w:rsidRPr="00952B0B">
        <w:rPr>
          <w:rFonts w:ascii="Times New Roman" w:hAnsi="Times New Roman" w:cs="Times New Roman"/>
        </w:rPr>
        <w:t>Вводная информация и открытие</w:t>
      </w:r>
    </w:p>
    <w:p w:rsidR="000A1008" w:rsidRDefault="003B7F49" w:rsidP="00424D66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952B0B">
        <w:rPr>
          <w:rFonts w:ascii="Times New Roman" w:hAnsi="Times New Roman" w:cs="Times New Roman"/>
          <w:sz w:val="28"/>
          <w:szCs w:val="28"/>
        </w:rPr>
        <w:t>9.30</w:t>
      </w:r>
      <w:r w:rsidR="00952B0B" w:rsidRPr="00952B0B">
        <w:rPr>
          <w:rFonts w:ascii="Times New Roman" w:hAnsi="Times New Roman" w:cs="Times New Roman"/>
          <w:sz w:val="28"/>
          <w:szCs w:val="28"/>
        </w:rPr>
        <w:t>-</w:t>
      </w:r>
      <w:r w:rsidRPr="00952B0B">
        <w:rPr>
          <w:rFonts w:ascii="Times New Roman" w:hAnsi="Times New Roman" w:cs="Times New Roman"/>
          <w:sz w:val="28"/>
          <w:szCs w:val="28"/>
        </w:rPr>
        <w:t>9.</w:t>
      </w:r>
      <w:r w:rsidR="00ED0EF2">
        <w:rPr>
          <w:rFonts w:ascii="Times New Roman" w:hAnsi="Times New Roman" w:cs="Times New Roman"/>
          <w:sz w:val="28"/>
          <w:szCs w:val="28"/>
        </w:rPr>
        <w:t>40</w:t>
      </w:r>
    </w:p>
    <w:p w:rsidR="000A1008" w:rsidRPr="000A1008" w:rsidRDefault="000A1008" w:rsidP="000A10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008">
        <w:rPr>
          <w:rFonts w:ascii="Times New Roman" w:hAnsi="Times New Roman" w:cs="Times New Roman"/>
          <w:b/>
          <w:sz w:val="28"/>
          <w:szCs w:val="28"/>
        </w:rPr>
        <w:t>Об исследовании: цели, задачи и предварительные результаты</w:t>
      </w:r>
    </w:p>
    <w:p w:rsidR="003E0210" w:rsidRPr="000A1008" w:rsidRDefault="00BC68D1" w:rsidP="00424D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1008">
        <w:rPr>
          <w:rFonts w:ascii="Times New Roman" w:hAnsi="Times New Roman" w:cs="Times New Roman"/>
          <w:i/>
          <w:sz w:val="28"/>
          <w:szCs w:val="28"/>
        </w:rPr>
        <w:t>П.Э. </w:t>
      </w:r>
      <w:r w:rsidR="003B7F49" w:rsidRPr="000A1008">
        <w:rPr>
          <w:rFonts w:ascii="Times New Roman" w:hAnsi="Times New Roman" w:cs="Times New Roman"/>
          <w:i/>
          <w:sz w:val="28"/>
          <w:szCs w:val="28"/>
        </w:rPr>
        <w:t>Кирюхов</w:t>
      </w:r>
      <w:r w:rsidRPr="000A1008">
        <w:rPr>
          <w:rFonts w:ascii="Times New Roman" w:hAnsi="Times New Roman" w:cs="Times New Roman"/>
          <w:i/>
          <w:sz w:val="28"/>
          <w:szCs w:val="28"/>
        </w:rPr>
        <w:t xml:space="preserve">, ректор АНО </w:t>
      </w:r>
      <w:r w:rsidR="003E0210" w:rsidRPr="000A1008">
        <w:rPr>
          <w:rFonts w:ascii="Times New Roman" w:hAnsi="Times New Roman" w:cs="Times New Roman"/>
          <w:i/>
          <w:sz w:val="28"/>
          <w:szCs w:val="28"/>
        </w:rPr>
        <w:t>«</w:t>
      </w:r>
      <w:r w:rsidRPr="000A1008">
        <w:rPr>
          <w:rFonts w:ascii="Times New Roman" w:hAnsi="Times New Roman" w:cs="Times New Roman"/>
          <w:i/>
          <w:sz w:val="28"/>
          <w:szCs w:val="28"/>
        </w:rPr>
        <w:t>ИДПО МФЦ</w:t>
      </w:r>
      <w:r w:rsidR="003E0210" w:rsidRPr="000A1008">
        <w:rPr>
          <w:rFonts w:ascii="Times New Roman" w:hAnsi="Times New Roman" w:cs="Times New Roman"/>
          <w:i/>
          <w:sz w:val="28"/>
          <w:szCs w:val="28"/>
        </w:rPr>
        <w:t>»</w:t>
      </w:r>
      <w:r w:rsidR="005C7BEC" w:rsidRPr="000A1008">
        <w:rPr>
          <w:rFonts w:ascii="Times New Roman" w:hAnsi="Times New Roman" w:cs="Times New Roman"/>
          <w:i/>
          <w:sz w:val="28"/>
          <w:szCs w:val="28"/>
        </w:rPr>
        <w:t>, руководитель эксперт</w:t>
      </w:r>
      <w:bookmarkStart w:id="0" w:name="_GoBack"/>
      <w:bookmarkEnd w:id="0"/>
      <w:r w:rsidR="005C7BEC" w:rsidRPr="000A1008">
        <w:rPr>
          <w:rFonts w:ascii="Times New Roman" w:hAnsi="Times New Roman" w:cs="Times New Roman"/>
          <w:i/>
          <w:sz w:val="28"/>
          <w:szCs w:val="28"/>
        </w:rPr>
        <w:t>ной группы исследования</w:t>
      </w:r>
    </w:p>
    <w:p w:rsidR="00BC68D1" w:rsidRPr="00952B0B" w:rsidRDefault="003E0210" w:rsidP="00424D66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Приветственное слово</w:t>
      </w:r>
    </w:p>
    <w:p w:rsidR="000A1008" w:rsidRDefault="00952B0B" w:rsidP="00424D66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952B0B">
        <w:rPr>
          <w:rFonts w:ascii="Times New Roman" w:hAnsi="Times New Roman" w:cs="Times New Roman"/>
          <w:sz w:val="28"/>
          <w:szCs w:val="28"/>
        </w:rPr>
        <w:t>9.4</w:t>
      </w:r>
      <w:r w:rsidR="00ED0EF2">
        <w:rPr>
          <w:rFonts w:ascii="Times New Roman" w:hAnsi="Times New Roman" w:cs="Times New Roman"/>
          <w:sz w:val="28"/>
          <w:szCs w:val="28"/>
        </w:rPr>
        <w:t>0</w:t>
      </w:r>
      <w:r w:rsidRPr="00952B0B">
        <w:rPr>
          <w:rFonts w:ascii="Times New Roman" w:hAnsi="Times New Roman" w:cs="Times New Roman"/>
          <w:sz w:val="28"/>
          <w:szCs w:val="28"/>
        </w:rPr>
        <w:t>-</w:t>
      </w:r>
      <w:r w:rsidR="00ED0EF2">
        <w:rPr>
          <w:rFonts w:ascii="Times New Roman" w:hAnsi="Times New Roman" w:cs="Times New Roman"/>
          <w:sz w:val="28"/>
          <w:szCs w:val="28"/>
        </w:rPr>
        <w:t>9</w:t>
      </w:r>
      <w:r w:rsidR="003B7F49" w:rsidRPr="00952B0B">
        <w:rPr>
          <w:rFonts w:ascii="Times New Roman" w:hAnsi="Times New Roman" w:cs="Times New Roman"/>
          <w:sz w:val="28"/>
          <w:szCs w:val="28"/>
        </w:rPr>
        <w:t>.</w:t>
      </w:r>
      <w:r w:rsidR="00ED0EF2">
        <w:rPr>
          <w:rFonts w:ascii="Times New Roman" w:hAnsi="Times New Roman" w:cs="Times New Roman"/>
          <w:sz w:val="28"/>
          <w:szCs w:val="28"/>
        </w:rPr>
        <w:t>50</w:t>
      </w:r>
    </w:p>
    <w:p w:rsidR="004F3174" w:rsidRPr="00424D66" w:rsidRDefault="000A1008" w:rsidP="00424D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4D66">
        <w:rPr>
          <w:rFonts w:ascii="Times New Roman" w:hAnsi="Times New Roman" w:cs="Times New Roman"/>
          <w:i/>
          <w:sz w:val="28"/>
          <w:szCs w:val="28"/>
        </w:rPr>
        <w:t>П</w:t>
      </w:r>
      <w:r w:rsidR="00BC68D1" w:rsidRPr="00424D66">
        <w:rPr>
          <w:rFonts w:ascii="Times New Roman" w:hAnsi="Times New Roman" w:cs="Times New Roman"/>
          <w:i/>
          <w:sz w:val="28"/>
          <w:szCs w:val="28"/>
        </w:rPr>
        <w:t xml:space="preserve">редставитель </w:t>
      </w:r>
      <w:r w:rsidR="003E0210" w:rsidRPr="00424D66">
        <w:rPr>
          <w:rFonts w:ascii="Times New Roman" w:hAnsi="Times New Roman" w:cs="Times New Roman"/>
          <w:i/>
          <w:sz w:val="28"/>
          <w:szCs w:val="28"/>
        </w:rPr>
        <w:t>Минфина России</w:t>
      </w:r>
      <w:r w:rsidR="00424D66">
        <w:rPr>
          <w:rFonts w:ascii="Times New Roman" w:hAnsi="Times New Roman" w:cs="Times New Roman"/>
          <w:i/>
          <w:sz w:val="28"/>
          <w:szCs w:val="28"/>
        </w:rPr>
        <w:t xml:space="preserve"> (уточняется)</w:t>
      </w:r>
    </w:p>
    <w:p w:rsidR="00BC68D1" w:rsidRDefault="00952B0B" w:rsidP="00424D66">
      <w:pPr>
        <w:pStyle w:val="2"/>
        <w:rPr>
          <w:rFonts w:ascii="Times New Roman" w:hAnsi="Times New Roman" w:cs="Times New Roman"/>
        </w:rPr>
      </w:pPr>
      <w:r w:rsidRPr="00952B0B">
        <w:rPr>
          <w:rFonts w:ascii="Times New Roman" w:hAnsi="Times New Roman" w:cs="Times New Roman"/>
        </w:rPr>
        <w:t>Доклады:</w:t>
      </w:r>
    </w:p>
    <w:p w:rsidR="003E0210" w:rsidRDefault="00ED0EF2" w:rsidP="00424D66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9.50</w:t>
      </w:r>
      <w:r w:rsidR="003E0210" w:rsidRPr="00952B0B">
        <w:rPr>
          <w:rFonts w:ascii="Times New Roman" w:hAnsi="Times New Roman" w:cs="Times New Roman"/>
          <w:sz w:val="28"/>
          <w:szCs w:val="28"/>
        </w:rPr>
        <w:t>-10.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60C0">
        <w:rPr>
          <w:rFonts w:ascii="Times New Roman" w:hAnsi="Times New Roman" w:cs="Times New Roman"/>
          <w:sz w:val="28"/>
          <w:szCs w:val="28"/>
        </w:rPr>
        <w:t>0</w:t>
      </w:r>
    </w:p>
    <w:p w:rsidR="00285328" w:rsidRPr="007060C0" w:rsidRDefault="00285328" w:rsidP="00424D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60C0">
        <w:rPr>
          <w:rFonts w:ascii="Times New Roman" w:hAnsi="Times New Roman" w:cs="Times New Roman"/>
          <w:b/>
          <w:sz w:val="28"/>
          <w:szCs w:val="28"/>
        </w:rPr>
        <w:t>Деятельность Роспотребнадзора по защите прав потребителей в финансовой сфере: рассмотрение обращений, контрольные мероприятия, информирование потребителей.</w:t>
      </w:r>
    </w:p>
    <w:p w:rsidR="00285328" w:rsidRPr="007060C0" w:rsidRDefault="00285328" w:rsidP="00424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60C0">
        <w:rPr>
          <w:rFonts w:ascii="Times New Roman" w:hAnsi="Times New Roman" w:cs="Times New Roman"/>
          <w:i/>
          <w:sz w:val="28"/>
          <w:szCs w:val="28"/>
        </w:rPr>
        <w:t>О.В.</w:t>
      </w:r>
      <w:r w:rsidR="00424D66">
        <w:rPr>
          <w:rFonts w:ascii="Times New Roman" w:hAnsi="Times New Roman" w:cs="Times New Roman"/>
          <w:i/>
          <w:sz w:val="28"/>
          <w:szCs w:val="28"/>
        </w:rPr>
        <w:t> </w:t>
      </w:r>
      <w:r w:rsidRPr="007060C0">
        <w:rPr>
          <w:rFonts w:ascii="Times New Roman" w:hAnsi="Times New Roman" w:cs="Times New Roman"/>
          <w:i/>
          <w:sz w:val="28"/>
          <w:szCs w:val="28"/>
        </w:rPr>
        <w:t>Прусаков, начальник Управления защиты прав потребителей Роспотребнадзора</w:t>
      </w:r>
    </w:p>
    <w:p w:rsidR="007060C0" w:rsidRDefault="00ED0EF2" w:rsidP="00424D66">
      <w:pPr>
        <w:spacing w:before="18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10.10-10.30</w:t>
      </w:r>
    </w:p>
    <w:p w:rsidR="007060C0" w:rsidRPr="007060C0" w:rsidRDefault="007060C0" w:rsidP="00424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0C0">
        <w:rPr>
          <w:rFonts w:ascii="Times New Roman" w:hAnsi="Times New Roman" w:cs="Times New Roman"/>
          <w:b/>
          <w:sz w:val="28"/>
          <w:szCs w:val="28"/>
        </w:rPr>
        <w:t>Деятельность Банка России в области защиты прав потребителей финансовых услуг.</w:t>
      </w:r>
    </w:p>
    <w:p w:rsidR="007060C0" w:rsidRPr="007060C0" w:rsidRDefault="007060C0" w:rsidP="00424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60C0">
        <w:rPr>
          <w:rFonts w:ascii="Times New Roman" w:hAnsi="Times New Roman" w:cs="Times New Roman"/>
          <w:i/>
          <w:sz w:val="28"/>
          <w:szCs w:val="28"/>
        </w:rPr>
        <w:t>П.В.</w:t>
      </w:r>
      <w:r w:rsidR="00424D66">
        <w:rPr>
          <w:rFonts w:ascii="Times New Roman" w:hAnsi="Times New Roman" w:cs="Times New Roman"/>
          <w:i/>
          <w:sz w:val="28"/>
          <w:szCs w:val="28"/>
        </w:rPr>
        <w:t> </w:t>
      </w:r>
      <w:r w:rsidRPr="007060C0">
        <w:rPr>
          <w:rFonts w:ascii="Times New Roman" w:hAnsi="Times New Roman" w:cs="Times New Roman"/>
          <w:i/>
          <w:sz w:val="28"/>
          <w:szCs w:val="28"/>
        </w:rPr>
        <w:t xml:space="preserve">Петров, </w:t>
      </w:r>
      <w:r w:rsidRPr="007060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заместитель начальника Управления анализа финансовых услуг и административных процедур Службы Банка России по защите прав потребителей финансовых услуг</w:t>
      </w:r>
    </w:p>
    <w:p w:rsidR="007060C0" w:rsidRDefault="007060C0" w:rsidP="00424D66">
      <w:pPr>
        <w:spacing w:before="18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0EF2">
        <w:rPr>
          <w:rFonts w:ascii="Times New Roman" w:hAnsi="Times New Roman" w:cs="Times New Roman"/>
          <w:sz w:val="28"/>
          <w:szCs w:val="28"/>
        </w:rPr>
        <w:t>0.30-10.45</w:t>
      </w:r>
    </w:p>
    <w:p w:rsidR="00FB1547" w:rsidRDefault="00FB1547" w:rsidP="00424D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Независимый мониторинг защиты прав потребителей финансовых услуг.</w:t>
      </w:r>
    </w:p>
    <w:p w:rsidR="00FB1547" w:rsidRPr="00FB1547" w:rsidRDefault="00FB1547" w:rsidP="00424D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1547">
        <w:rPr>
          <w:rFonts w:ascii="Times New Roman" w:hAnsi="Times New Roman" w:cs="Times New Roman"/>
          <w:i/>
          <w:sz w:val="28"/>
          <w:szCs w:val="28"/>
        </w:rPr>
        <w:t>Д.Д.</w:t>
      </w:r>
      <w:r w:rsidR="00424D66">
        <w:rPr>
          <w:rFonts w:ascii="Times New Roman" w:hAnsi="Times New Roman" w:cs="Times New Roman"/>
          <w:i/>
          <w:sz w:val="28"/>
          <w:szCs w:val="28"/>
        </w:rPr>
        <w:t> </w:t>
      </w:r>
      <w:r w:rsidRPr="00FB1547">
        <w:rPr>
          <w:rFonts w:ascii="Times New Roman" w:hAnsi="Times New Roman" w:cs="Times New Roman"/>
          <w:i/>
          <w:sz w:val="28"/>
          <w:szCs w:val="28"/>
        </w:rPr>
        <w:t xml:space="preserve">Янин, председатель </w:t>
      </w:r>
      <w:r w:rsidR="00424D66">
        <w:rPr>
          <w:rFonts w:ascii="Times New Roman" w:hAnsi="Times New Roman" w:cs="Times New Roman"/>
          <w:i/>
          <w:sz w:val="28"/>
          <w:szCs w:val="28"/>
        </w:rPr>
        <w:t>п</w:t>
      </w:r>
      <w:r w:rsidRPr="00FB1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равления Международной конфедерации обществ потребителей (КонфОП)</w:t>
      </w:r>
    </w:p>
    <w:p w:rsidR="00FB1547" w:rsidRPr="00FB1547" w:rsidRDefault="00FB1547" w:rsidP="00424D66">
      <w:pPr>
        <w:spacing w:before="18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0E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6D5B">
        <w:rPr>
          <w:rFonts w:ascii="Times New Roman" w:hAnsi="Times New Roman" w:cs="Times New Roman"/>
          <w:sz w:val="28"/>
          <w:szCs w:val="28"/>
        </w:rPr>
        <w:t>45</w:t>
      </w:r>
      <w:r w:rsidR="00ED0EF2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0EF2">
        <w:rPr>
          <w:rFonts w:ascii="Times New Roman" w:hAnsi="Times New Roman" w:cs="Times New Roman"/>
          <w:sz w:val="28"/>
          <w:szCs w:val="28"/>
        </w:rPr>
        <w:t>00</w:t>
      </w:r>
    </w:p>
    <w:p w:rsidR="007060C0" w:rsidRPr="007060C0" w:rsidRDefault="007060C0" w:rsidP="00424D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60C0">
        <w:rPr>
          <w:rFonts w:ascii="Times New Roman" w:hAnsi="Times New Roman" w:cs="Times New Roman"/>
          <w:b/>
          <w:sz w:val="28"/>
          <w:szCs w:val="28"/>
        </w:rPr>
        <w:t xml:space="preserve">Регулятивные требования и сложившаяся деловая практика раскрытия информации потребителям финансовых услуг в России. Положение дел и как достичь баланс интересов потребителей, финансовых организаций и </w:t>
      </w:r>
      <w:r>
        <w:rPr>
          <w:rFonts w:ascii="Times New Roman" w:hAnsi="Times New Roman" w:cs="Times New Roman"/>
          <w:b/>
          <w:sz w:val="28"/>
          <w:szCs w:val="28"/>
        </w:rPr>
        <w:t>государства</w:t>
      </w:r>
      <w:r w:rsidRPr="007060C0">
        <w:rPr>
          <w:rFonts w:ascii="Times New Roman" w:hAnsi="Times New Roman" w:cs="Times New Roman"/>
          <w:b/>
          <w:sz w:val="28"/>
          <w:szCs w:val="28"/>
        </w:rPr>
        <w:t>.</w:t>
      </w:r>
    </w:p>
    <w:p w:rsidR="007060C0" w:rsidRPr="009A0D08" w:rsidRDefault="007060C0" w:rsidP="00424D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0D08">
        <w:rPr>
          <w:rFonts w:ascii="Times New Roman" w:hAnsi="Times New Roman" w:cs="Times New Roman"/>
          <w:i/>
          <w:sz w:val="28"/>
          <w:szCs w:val="28"/>
        </w:rPr>
        <w:t>Р.А.</w:t>
      </w:r>
      <w:r w:rsidR="00424D66">
        <w:rPr>
          <w:rFonts w:ascii="Times New Roman" w:hAnsi="Times New Roman" w:cs="Times New Roman"/>
          <w:i/>
          <w:sz w:val="28"/>
          <w:szCs w:val="28"/>
        </w:rPr>
        <w:t> </w:t>
      </w:r>
      <w:r w:rsidRPr="009A0D08">
        <w:rPr>
          <w:rFonts w:ascii="Times New Roman" w:hAnsi="Times New Roman" w:cs="Times New Roman"/>
          <w:i/>
          <w:sz w:val="28"/>
          <w:szCs w:val="28"/>
        </w:rPr>
        <w:t xml:space="preserve">Кокорев, </w:t>
      </w:r>
      <w:r w:rsidR="00FB1547" w:rsidRPr="009A0D08">
        <w:rPr>
          <w:rFonts w:ascii="Times New Roman" w:hAnsi="Times New Roman" w:cs="Times New Roman"/>
          <w:i/>
          <w:sz w:val="28"/>
          <w:szCs w:val="28"/>
        </w:rPr>
        <w:t>экономический факультет МГУ им</w:t>
      </w:r>
      <w:r w:rsidR="00424D66">
        <w:rPr>
          <w:rFonts w:ascii="Times New Roman" w:hAnsi="Times New Roman" w:cs="Times New Roman"/>
          <w:i/>
          <w:sz w:val="28"/>
          <w:szCs w:val="28"/>
        </w:rPr>
        <w:t>ени</w:t>
      </w:r>
      <w:r w:rsidR="00FB1547" w:rsidRPr="009A0D08">
        <w:rPr>
          <w:rFonts w:ascii="Times New Roman" w:hAnsi="Times New Roman" w:cs="Times New Roman"/>
          <w:i/>
          <w:sz w:val="28"/>
          <w:szCs w:val="28"/>
        </w:rPr>
        <w:t xml:space="preserve"> М.В.</w:t>
      </w:r>
      <w:r w:rsidR="00424D66">
        <w:rPr>
          <w:rFonts w:ascii="Times New Roman" w:hAnsi="Times New Roman" w:cs="Times New Roman"/>
          <w:i/>
          <w:sz w:val="28"/>
          <w:szCs w:val="28"/>
        </w:rPr>
        <w:t> </w:t>
      </w:r>
      <w:r w:rsidR="00FB1547" w:rsidRPr="009A0D08">
        <w:rPr>
          <w:rFonts w:ascii="Times New Roman" w:hAnsi="Times New Roman" w:cs="Times New Roman"/>
          <w:i/>
          <w:sz w:val="28"/>
          <w:szCs w:val="28"/>
        </w:rPr>
        <w:t>Ломоносова</w:t>
      </w:r>
      <w:r w:rsidR="005C7B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3144B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="005C7BEC">
        <w:rPr>
          <w:rFonts w:ascii="Times New Roman" w:hAnsi="Times New Roman" w:cs="Times New Roman"/>
          <w:i/>
          <w:sz w:val="28"/>
          <w:szCs w:val="28"/>
        </w:rPr>
        <w:t>эксперт исследования</w:t>
      </w:r>
    </w:p>
    <w:p w:rsidR="009A0D08" w:rsidRDefault="00ED0EF2" w:rsidP="00424D66">
      <w:pPr>
        <w:spacing w:before="18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A0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9A0D0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0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9A0D08" w:rsidRPr="009A0D08" w:rsidRDefault="009A0D08" w:rsidP="00424D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D08">
        <w:rPr>
          <w:rFonts w:ascii="Times New Roman" w:hAnsi="Times New Roman" w:cs="Times New Roman"/>
          <w:b/>
          <w:sz w:val="28"/>
          <w:szCs w:val="28"/>
        </w:rPr>
        <w:t>Исследование передовых международных и зарубежных практик и нормативных требований в сфере раскрытия информации потребителям финансовых услуг. Какой опыт может быть актуален для России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9A0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D08" w:rsidRPr="009A0D08" w:rsidRDefault="009A0D08" w:rsidP="00424D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0D08">
        <w:rPr>
          <w:rFonts w:ascii="Times New Roman" w:hAnsi="Times New Roman" w:cs="Times New Roman"/>
          <w:i/>
          <w:sz w:val="28"/>
          <w:szCs w:val="28"/>
        </w:rPr>
        <w:t>Д. Джанджгава, EQS Group</w:t>
      </w:r>
      <w:r w:rsidR="005C7B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3144B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="005C7BEC">
        <w:rPr>
          <w:rFonts w:ascii="Times New Roman" w:hAnsi="Times New Roman" w:cs="Times New Roman"/>
          <w:i/>
          <w:sz w:val="28"/>
          <w:szCs w:val="28"/>
        </w:rPr>
        <w:t>эксперт исследования</w:t>
      </w:r>
    </w:p>
    <w:p w:rsidR="003B7F49" w:rsidRDefault="00ED0EF2" w:rsidP="00424D66">
      <w:pPr>
        <w:spacing w:before="18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A0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B7F49" w:rsidRPr="00952B0B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1.4</w:t>
      </w:r>
      <w:r w:rsidR="003B7F49" w:rsidRPr="00952B0B">
        <w:rPr>
          <w:rFonts w:ascii="Times New Roman" w:hAnsi="Times New Roman" w:cs="Times New Roman"/>
          <w:sz w:val="28"/>
          <w:szCs w:val="28"/>
        </w:rPr>
        <w:t xml:space="preserve">0 Обсуждение докладов </w:t>
      </w:r>
      <w:r w:rsidR="009A0D08">
        <w:rPr>
          <w:rFonts w:ascii="Times New Roman" w:hAnsi="Times New Roman" w:cs="Times New Roman"/>
          <w:sz w:val="28"/>
          <w:szCs w:val="28"/>
        </w:rPr>
        <w:t xml:space="preserve">пленарного заседания. Свободная дискуссия. </w:t>
      </w:r>
    </w:p>
    <w:p w:rsidR="00ED0EF2" w:rsidRDefault="00ED0EF2" w:rsidP="00ED0EF2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ED0EF2" w:rsidRDefault="00ED0EF2" w:rsidP="00ED0EF2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11.4</w:t>
      </w:r>
      <w:r w:rsidRPr="00424D6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0-1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2</w:t>
      </w:r>
      <w:r w:rsidRPr="00424D6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00</w:t>
      </w:r>
      <w:r w:rsidRPr="00424D6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Кофе-брейк</w:t>
      </w:r>
    </w:p>
    <w:p w:rsidR="00ED0EF2" w:rsidRPr="00424D66" w:rsidRDefault="00ED0EF2" w:rsidP="00ED0EF2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ED0EF2" w:rsidRDefault="00ED0EF2" w:rsidP="00ED0EF2">
      <w:pPr>
        <w:pStyle w:val="1"/>
        <w:spacing w:before="0" w:after="120" w:line="240" w:lineRule="auto"/>
        <w:jc w:val="center"/>
        <w:rPr>
          <w:rFonts w:ascii="Times New Roman" w:hAnsi="Times New Roman" w:cs="Times New Roman"/>
        </w:rPr>
      </w:pPr>
      <w:r w:rsidRPr="00424D66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2</w:t>
      </w:r>
      <w:r w:rsidRPr="00424D66">
        <w:rPr>
          <w:rFonts w:ascii="Times New Roman" w:hAnsi="Times New Roman" w:cs="Times New Roman"/>
          <w:u w:val="single"/>
        </w:rPr>
        <w:t>.00-1</w:t>
      </w:r>
      <w:r>
        <w:rPr>
          <w:rFonts w:ascii="Times New Roman" w:hAnsi="Times New Roman" w:cs="Times New Roman"/>
          <w:u w:val="single"/>
        </w:rPr>
        <w:t>3.3</w:t>
      </w:r>
      <w:r w:rsidRPr="00424D66">
        <w:rPr>
          <w:rFonts w:ascii="Times New Roman" w:hAnsi="Times New Roman" w:cs="Times New Roman"/>
          <w:u w:val="single"/>
        </w:rPr>
        <w:t>0 – СЕССИЯ 1</w:t>
      </w:r>
      <w:r w:rsidRPr="00952B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52B0B">
        <w:rPr>
          <w:rFonts w:ascii="Times New Roman" w:hAnsi="Times New Roman" w:cs="Times New Roman"/>
        </w:rPr>
        <w:t>Проблемы раскрытия информации</w:t>
      </w:r>
      <w:r>
        <w:rPr>
          <w:rFonts w:ascii="Times New Roman" w:hAnsi="Times New Roman" w:cs="Times New Roman"/>
        </w:rPr>
        <w:br/>
      </w:r>
      <w:r w:rsidRPr="00952B0B">
        <w:rPr>
          <w:rFonts w:ascii="Times New Roman" w:hAnsi="Times New Roman" w:cs="Times New Roman"/>
        </w:rPr>
        <w:t>потребителям</w:t>
      </w:r>
      <w:r>
        <w:rPr>
          <w:rFonts w:ascii="Times New Roman" w:hAnsi="Times New Roman" w:cs="Times New Roman"/>
        </w:rPr>
        <w:t xml:space="preserve"> массовых </w:t>
      </w:r>
      <w:r w:rsidRPr="00952B0B">
        <w:rPr>
          <w:rFonts w:ascii="Times New Roman" w:hAnsi="Times New Roman" w:cs="Times New Roman"/>
        </w:rPr>
        <w:t xml:space="preserve">финансовых услуг </w:t>
      </w:r>
      <w:r>
        <w:rPr>
          <w:rFonts w:ascii="Times New Roman" w:hAnsi="Times New Roman" w:cs="Times New Roman"/>
        </w:rPr>
        <w:t xml:space="preserve">и пути их решения </w:t>
      </w:r>
      <w:r w:rsidRPr="00952B0B">
        <w:rPr>
          <w:rFonts w:ascii="Times New Roman" w:hAnsi="Times New Roman" w:cs="Times New Roman"/>
        </w:rPr>
        <w:t>в банковской,</w:t>
      </w:r>
      <w:r>
        <w:rPr>
          <w:rFonts w:ascii="Times New Roman" w:hAnsi="Times New Roman" w:cs="Times New Roman"/>
        </w:rPr>
        <w:t xml:space="preserve"> </w:t>
      </w:r>
      <w:r w:rsidRPr="00952B0B">
        <w:rPr>
          <w:rFonts w:ascii="Times New Roman" w:hAnsi="Times New Roman" w:cs="Times New Roman"/>
        </w:rPr>
        <w:t>страховой</w:t>
      </w:r>
      <w:r>
        <w:rPr>
          <w:rFonts w:ascii="Times New Roman" w:hAnsi="Times New Roman" w:cs="Times New Roman"/>
        </w:rPr>
        <w:t xml:space="preserve"> </w:t>
      </w:r>
      <w:r w:rsidRPr="00952B0B">
        <w:rPr>
          <w:rFonts w:ascii="Times New Roman" w:hAnsi="Times New Roman" w:cs="Times New Roman"/>
        </w:rPr>
        <w:t>и микрофинансовой сферах</w:t>
      </w:r>
      <w:r>
        <w:rPr>
          <w:rFonts w:ascii="Times New Roman" w:hAnsi="Times New Roman" w:cs="Times New Roman"/>
        </w:rPr>
        <w:t>, а также в деятельности</w:t>
      </w:r>
      <w:r>
        <w:rPr>
          <w:rFonts w:ascii="Times New Roman" w:hAnsi="Times New Roman" w:cs="Times New Roman"/>
        </w:rPr>
        <w:br/>
        <w:t>платежных агентов</w:t>
      </w:r>
    </w:p>
    <w:p w:rsidR="00ED0EF2" w:rsidRDefault="00ED0EF2" w:rsidP="00ED0EF2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12.00-12.15</w:t>
      </w:r>
    </w:p>
    <w:p w:rsidR="00ED0EF2" w:rsidRPr="005C7BEC" w:rsidRDefault="00ED0EF2" w:rsidP="00ED0E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BEC">
        <w:rPr>
          <w:rFonts w:ascii="Times New Roman" w:hAnsi="Times New Roman" w:cs="Times New Roman"/>
          <w:b/>
          <w:sz w:val="28"/>
          <w:szCs w:val="28"/>
        </w:rPr>
        <w:t xml:space="preserve">Актуальные проблемы потребителей банковских услуг и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совершенствованию </w:t>
      </w:r>
      <w:r w:rsidRPr="005C7BEC">
        <w:rPr>
          <w:rFonts w:ascii="Times New Roman" w:hAnsi="Times New Roman" w:cs="Times New Roman"/>
          <w:b/>
          <w:sz w:val="28"/>
          <w:szCs w:val="28"/>
        </w:rPr>
        <w:t>нормативно-правово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5C7BEC">
        <w:rPr>
          <w:rFonts w:ascii="Times New Roman" w:hAnsi="Times New Roman" w:cs="Times New Roman"/>
          <w:b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Pr="005C7BEC">
        <w:rPr>
          <w:rFonts w:ascii="Times New Roman" w:hAnsi="Times New Roman" w:cs="Times New Roman"/>
          <w:b/>
          <w:sz w:val="28"/>
          <w:szCs w:val="28"/>
        </w:rPr>
        <w:t>раскрыти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C7BEC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банками</w:t>
      </w:r>
      <w:r>
        <w:rPr>
          <w:rFonts w:ascii="Times New Roman" w:hAnsi="Times New Roman" w:cs="Times New Roman"/>
          <w:b/>
          <w:sz w:val="28"/>
          <w:szCs w:val="28"/>
        </w:rPr>
        <w:br/>
        <w:t>своим клиентам</w:t>
      </w:r>
    </w:p>
    <w:p w:rsidR="00ED0EF2" w:rsidRDefault="00ED0EF2" w:rsidP="00ED0E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6E25">
        <w:rPr>
          <w:rFonts w:ascii="Times New Roman" w:hAnsi="Times New Roman" w:cs="Times New Roman"/>
          <w:i/>
          <w:sz w:val="28"/>
          <w:szCs w:val="28"/>
        </w:rPr>
        <w:t>Ю.А. Данилов, экономический факультет МГУ им. М.В. Ломоносова,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0EF2" w:rsidRPr="003D6E25" w:rsidRDefault="00ED0EF2" w:rsidP="00ED0E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Pr="003D6E25">
        <w:rPr>
          <w:rFonts w:ascii="Times New Roman" w:hAnsi="Times New Roman" w:cs="Times New Roman"/>
          <w:i/>
          <w:sz w:val="28"/>
          <w:szCs w:val="28"/>
        </w:rPr>
        <w:t>эксперт исследования</w:t>
      </w:r>
    </w:p>
    <w:p w:rsidR="00ED0EF2" w:rsidRDefault="00ED0EF2" w:rsidP="00ED0EF2">
      <w:pPr>
        <w:spacing w:before="18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12.15-12.30</w:t>
      </w:r>
    </w:p>
    <w:p w:rsidR="00ED0EF2" w:rsidRDefault="00ED0EF2" w:rsidP="00ED0E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Раскрытие</w:t>
      </w:r>
      <w:r w:rsidRPr="003D6E25">
        <w:rPr>
          <w:rFonts w:ascii="Times New Roman" w:hAnsi="Times New Roman" w:cs="Times New Roman"/>
          <w:b/>
          <w:sz w:val="28"/>
          <w:szCs w:val="28"/>
        </w:rPr>
        <w:t xml:space="preserve"> информации потребител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3D6E25">
        <w:rPr>
          <w:rFonts w:ascii="Times New Roman" w:hAnsi="Times New Roman" w:cs="Times New Roman"/>
          <w:b/>
          <w:sz w:val="28"/>
          <w:szCs w:val="28"/>
        </w:rPr>
        <w:t xml:space="preserve"> страховых услуг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0EF2" w:rsidRPr="003D6E25" w:rsidRDefault="00ED0EF2" w:rsidP="00ED0E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и предложения</w:t>
      </w:r>
      <w:r w:rsidRPr="003D6E25">
        <w:rPr>
          <w:rFonts w:ascii="Times New Roman" w:hAnsi="Times New Roman" w:cs="Times New Roman"/>
          <w:b/>
          <w:sz w:val="28"/>
          <w:szCs w:val="28"/>
        </w:rPr>
        <w:t xml:space="preserve"> по улучшению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норм, а также сложившейся</w:t>
      </w:r>
      <w:r>
        <w:rPr>
          <w:rFonts w:ascii="Times New Roman" w:hAnsi="Times New Roman" w:cs="Times New Roman"/>
          <w:b/>
          <w:sz w:val="28"/>
          <w:szCs w:val="28"/>
        </w:rPr>
        <w:br/>
        <w:t>деловой практики</w:t>
      </w:r>
    </w:p>
    <w:p w:rsidR="00ED0EF2" w:rsidRPr="00616ED4" w:rsidRDefault="00ED0EF2" w:rsidP="00ED0E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6ED4">
        <w:rPr>
          <w:rFonts w:ascii="Times New Roman" w:hAnsi="Times New Roman" w:cs="Times New Roman"/>
          <w:i/>
          <w:sz w:val="28"/>
          <w:szCs w:val="28"/>
        </w:rPr>
        <w:t xml:space="preserve">И.А. Кидяев, вице-президент АНО «ИДПО МФЦ», </w:t>
      </w:r>
      <w:r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Pr="00616ED4">
        <w:rPr>
          <w:rFonts w:ascii="Times New Roman" w:hAnsi="Times New Roman" w:cs="Times New Roman"/>
          <w:i/>
          <w:sz w:val="28"/>
          <w:szCs w:val="28"/>
        </w:rPr>
        <w:t>эксперт исследования</w:t>
      </w:r>
    </w:p>
    <w:p w:rsidR="00ED0EF2" w:rsidRDefault="00ED0EF2" w:rsidP="00ED0EF2">
      <w:pPr>
        <w:spacing w:before="180" w:after="0"/>
        <w:rPr>
          <w:rFonts w:ascii="Times New Roman" w:hAnsi="Times New Roman" w:cs="Times New Roman"/>
          <w:sz w:val="28"/>
          <w:szCs w:val="28"/>
        </w:rPr>
      </w:pPr>
    </w:p>
    <w:p w:rsidR="00ED0EF2" w:rsidRDefault="00ED0EF2" w:rsidP="00ED0EF2">
      <w:pPr>
        <w:spacing w:before="180" w:after="0"/>
        <w:rPr>
          <w:rFonts w:ascii="Times New Roman" w:hAnsi="Times New Roman" w:cs="Times New Roman"/>
          <w:sz w:val="28"/>
          <w:szCs w:val="28"/>
        </w:rPr>
      </w:pPr>
    </w:p>
    <w:p w:rsidR="00ED0EF2" w:rsidRDefault="00ED0EF2" w:rsidP="00ED0EF2">
      <w:pPr>
        <w:spacing w:before="18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12.30-13.10</w:t>
      </w:r>
    </w:p>
    <w:p w:rsidR="00ED0EF2" w:rsidRPr="00FE6D5B" w:rsidRDefault="00ED0EF2" w:rsidP="00ED0E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D5B">
        <w:rPr>
          <w:rFonts w:ascii="Times New Roman" w:hAnsi="Times New Roman" w:cs="Times New Roman"/>
          <w:b/>
          <w:sz w:val="28"/>
          <w:szCs w:val="28"/>
        </w:rPr>
        <w:t>Проблемы и пути их решения в сфере раскрытия информации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E6D5B">
        <w:rPr>
          <w:rFonts w:ascii="Times New Roman" w:hAnsi="Times New Roman" w:cs="Times New Roman"/>
          <w:b/>
          <w:sz w:val="28"/>
          <w:szCs w:val="28"/>
        </w:rPr>
        <w:t>клиентам микрофинансовых организаций</w:t>
      </w:r>
    </w:p>
    <w:p w:rsidR="00ED0EF2" w:rsidRDefault="00ED0EF2" w:rsidP="00ED0E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6ED4">
        <w:rPr>
          <w:rFonts w:ascii="Times New Roman" w:hAnsi="Times New Roman" w:cs="Times New Roman"/>
          <w:i/>
          <w:sz w:val="28"/>
          <w:szCs w:val="28"/>
        </w:rPr>
        <w:t xml:space="preserve">И.А. Кидяев, вице-президент АНО «ИДПО МФЦ», </w:t>
      </w:r>
      <w:r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Pr="00616ED4">
        <w:rPr>
          <w:rFonts w:ascii="Times New Roman" w:hAnsi="Times New Roman" w:cs="Times New Roman"/>
          <w:i/>
          <w:sz w:val="28"/>
          <w:szCs w:val="28"/>
        </w:rPr>
        <w:t>эксперт исследования</w:t>
      </w:r>
    </w:p>
    <w:p w:rsidR="00ED0EF2" w:rsidRDefault="00ED0EF2" w:rsidP="00ED0E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6ED4">
        <w:rPr>
          <w:rFonts w:ascii="Times New Roman" w:hAnsi="Times New Roman" w:cs="Times New Roman"/>
          <w:i/>
          <w:sz w:val="28"/>
          <w:szCs w:val="28"/>
        </w:rPr>
        <w:t>Ю.В. Комиссарова, советник по правовым вопросам СРО «МиР»,</w:t>
      </w:r>
    </w:p>
    <w:p w:rsidR="00ED0EF2" w:rsidRDefault="00ED0EF2" w:rsidP="00ED0E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6ED4">
        <w:rPr>
          <w:rFonts w:ascii="Times New Roman" w:hAnsi="Times New Roman" w:cs="Times New Roman"/>
          <w:i/>
          <w:sz w:val="28"/>
          <w:szCs w:val="28"/>
        </w:rPr>
        <w:t>ведущий эксперт исследования</w:t>
      </w:r>
    </w:p>
    <w:p w:rsidR="00ED0EF2" w:rsidRDefault="00ED0EF2" w:rsidP="00ED0EF2">
      <w:pPr>
        <w:spacing w:before="1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13.10-13.30</w:t>
      </w:r>
    </w:p>
    <w:p w:rsidR="00ED0EF2" w:rsidRPr="00F43641" w:rsidRDefault="00ED0EF2" w:rsidP="00ED0E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641">
        <w:rPr>
          <w:rFonts w:ascii="Times New Roman" w:hAnsi="Times New Roman" w:cs="Times New Roman"/>
          <w:b/>
          <w:sz w:val="28"/>
          <w:szCs w:val="28"/>
        </w:rPr>
        <w:t xml:space="preserve">Платежные агенты и проблемы раскрытия информации для </w:t>
      </w:r>
      <w:r>
        <w:rPr>
          <w:rFonts w:ascii="Times New Roman" w:hAnsi="Times New Roman" w:cs="Times New Roman"/>
          <w:b/>
          <w:sz w:val="28"/>
          <w:szCs w:val="28"/>
        </w:rPr>
        <w:t>потребителей</w:t>
      </w:r>
      <w:r>
        <w:rPr>
          <w:rFonts w:ascii="Times New Roman" w:hAnsi="Times New Roman" w:cs="Times New Roman"/>
          <w:b/>
          <w:sz w:val="28"/>
          <w:szCs w:val="28"/>
        </w:rPr>
        <w:br/>
        <w:t>их услуг</w:t>
      </w:r>
      <w:r w:rsidRPr="00F43641">
        <w:rPr>
          <w:rFonts w:ascii="Times New Roman" w:hAnsi="Times New Roman" w:cs="Times New Roman"/>
          <w:b/>
          <w:sz w:val="28"/>
          <w:szCs w:val="28"/>
        </w:rPr>
        <w:t>. Как платежному агенту стать «прозрачнее»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 своими клиентами</w:t>
      </w:r>
      <w:r w:rsidRPr="00F43641">
        <w:rPr>
          <w:rFonts w:ascii="Times New Roman" w:hAnsi="Times New Roman" w:cs="Times New Roman"/>
          <w:b/>
          <w:sz w:val="28"/>
          <w:szCs w:val="28"/>
        </w:rPr>
        <w:t>?</w:t>
      </w:r>
    </w:p>
    <w:p w:rsidR="00ED0EF2" w:rsidRDefault="00ED0EF2" w:rsidP="00ED0E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6ED4">
        <w:rPr>
          <w:rFonts w:ascii="Times New Roman" w:hAnsi="Times New Roman" w:cs="Times New Roman"/>
          <w:i/>
          <w:sz w:val="28"/>
          <w:szCs w:val="28"/>
        </w:rPr>
        <w:t>Ю.В. Комиссарова, советник по правовым вопросам СРО «МиР»,</w:t>
      </w:r>
    </w:p>
    <w:p w:rsidR="00ED0EF2" w:rsidRDefault="00ED0EF2" w:rsidP="00ED0E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6ED4">
        <w:rPr>
          <w:rFonts w:ascii="Times New Roman" w:hAnsi="Times New Roman" w:cs="Times New Roman"/>
          <w:i/>
          <w:sz w:val="28"/>
          <w:szCs w:val="28"/>
        </w:rPr>
        <w:t>ведущий эксперт исследования</w:t>
      </w:r>
    </w:p>
    <w:p w:rsidR="009A0D08" w:rsidRPr="00424D66" w:rsidRDefault="00ED0EF2" w:rsidP="00424D66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13.30-14.3</w:t>
      </w:r>
      <w:r w:rsidR="009A0D08" w:rsidRPr="00424D6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0 Обед</w:t>
      </w:r>
    </w:p>
    <w:p w:rsidR="00222165" w:rsidRDefault="009A0D08" w:rsidP="00D01D5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</w:rPr>
        <w:t>130</w:t>
      </w:r>
    </w:p>
    <w:p w:rsidR="00ED0EF2" w:rsidRPr="00952B0B" w:rsidRDefault="00ED0EF2" w:rsidP="00ED0EF2">
      <w:pPr>
        <w:pStyle w:val="1"/>
        <w:spacing w:before="360" w:after="120" w:line="240" w:lineRule="auto"/>
        <w:jc w:val="center"/>
        <w:rPr>
          <w:rFonts w:ascii="Times New Roman" w:hAnsi="Times New Roman" w:cs="Times New Roman"/>
        </w:rPr>
      </w:pPr>
      <w:r w:rsidRPr="00424D66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4</w:t>
      </w:r>
      <w:r w:rsidRPr="00424D66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30</w:t>
      </w:r>
      <w:r w:rsidRPr="00424D66">
        <w:rPr>
          <w:rFonts w:ascii="Times New Roman" w:hAnsi="Times New Roman" w:cs="Times New Roman"/>
          <w:u w:val="single"/>
        </w:rPr>
        <w:t>-1</w:t>
      </w:r>
      <w:r>
        <w:rPr>
          <w:rFonts w:ascii="Times New Roman" w:hAnsi="Times New Roman" w:cs="Times New Roman"/>
          <w:u w:val="single"/>
        </w:rPr>
        <w:t>6</w:t>
      </w:r>
      <w:r w:rsidRPr="00424D66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00</w:t>
      </w:r>
      <w:r w:rsidRPr="00424D66">
        <w:rPr>
          <w:rFonts w:ascii="Times New Roman" w:hAnsi="Times New Roman" w:cs="Times New Roman"/>
          <w:u w:val="single"/>
        </w:rPr>
        <w:t xml:space="preserve"> – СЕССИЯ 2</w:t>
      </w:r>
      <w:r w:rsidRPr="00952B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</w:t>
      </w:r>
      <w:r w:rsidRPr="00952B0B">
        <w:rPr>
          <w:rFonts w:ascii="Times New Roman" w:hAnsi="Times New Roman" w:cs="Times New Roman"/>
        </w:rPr>
        <w:t>аскрыти</w:t>
      </w:r>
      <w:r>
        <w:rPr>
          <w:rFonts w:ascii="Times New Roman" w:hAnsi="Times New Roman" w:cs="Times New Roman"/>
        </w:rPr>
        <w:t>е</w:t>
      </w:r>
      <w:r w:rsidRPr="00952B0B">
        <w:rPr>
          <w:rFonts w:ascii="Times New Roman" w:hAnsi="Times New Roman" w:cs="Times New Roman"/>
        </w:rPr>
        <w:t xml:space="preserve"> информации потребителям</w:t>
      </w:r>
      <w:r>
        <w:rPr>
          <w:rFonts w:ascii="Times New Roman" w:hAnsi="Times New Roman" w:cs="Times New Roman"/>
        </w:rPr>
        <w:br/>
      </w:r>
      <w:r w:rsidRPr="00952B0B">
        <w:rPr>
          <w:rFonts w:ascii="Times New Roman" w:hAnsi="Times New Roman" w:cs="Times New Roman"/>
        </w:rPr>
        <w:t>финансовых услуг</w:t>
      </w:r>
      <w:r>
        <w:rPr>
          <w:rFonts w:ascii="Times New Roman" w:hAnsi="Times New Roman" w:cs="Times New Roman"/>
        </w:rPr>
        <w:t xml:space="preserve"> на рынке ценных бумаг и </w:t>
      </w:r>
      <w:r w:rsidRPr="00952B0B">
        <w:rPr>
          <w:rFonts w:ascii="Times New Roman" w:hAnsi="Times New Roman" w:cs="Times New Roman"/>
        </w:rPr>
        <w:t>в сфере</w:t>
      </w:r>
      <w:r>
        <w:rPr>
          <w:rFonts w:ascii="Times New Roman" w:hAnsi="Times New Roman" w:cs="Times New Roman"/>
        </w:rPr>
        <w:br/>
      </w:r>
      <w:r w:rsidRPr="00952B0B">
        <w:rPr>
          <w:rFonts w:ascii="Times New Roman" w:hAnsi="Times New Roman" w:cs="Times New Roman"/>
        </w:rPr>
        <w:t>коллективных инвестиций</w:t>
      </w:r>
      <w:r>
        <w:rPr>
          <w:rFonts w:ascii="Times New Roman" w:hAnsi="Times New Roman" w:cs="Times New Roman"/>
        </w:rPr>
        <w:t>: проблемы и пути решения</w:t>
      </w:r>
    </w:p>
    <w:p w:rsidR="00ED0EF2" w:rsidRDefault="00ED0EF2" w:rsidP="00ED0EF2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14.30-14.50</w:t>
      </w:r>
    </w:p>
    <w:p w:rsidR="00ED0EF2" w:rsidRPr="00E053BA" w:rsidRDefault="00ED0EF2" w:rsidP="00ED0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3BA">
        <w:rPr>
          <w:rFonts w:ascii="Times New Roman" w:hAnsi="Times New Roman" w:cs="Times New Roman"/>
          <w:b/>
          <w:sz w:val="28"/>
          <w:szCs w:val="28"/>
        </w:rPr>
        <w:t xml:space="preserve">Раскрытие информации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Pr="00E053BA">
        <w:rPr>
          <w:rFonts w:ascii="Times New Roman" w:hAnsi="Times New Roman" w:cs="Times New Roman"/>
          <w:b/>
          <w:sz w:val="28"/>
          <w:szCs w:val="28"/>
        </w:rPr>
        <w:t>клиентов профессиональными участниками рынка ценных бумаг</w:t>
      </w:r>
      <w:r>
        <w:rPr>
          <w:rFonts w:ascii="Times New Roman" w:hAnsi="Times New Roman" w:cs="Times New Roman"/>
          <w:b/>
          <w:sz w:val="28"/>
          <w:szCs w:val="28"/>
        </w:rPr>
        <w:t xml:space="preserve"> (в части брокерских услуг и ДУ)</w:t>
      </w:r>
      <w:r w:rsidRPr="00E053BA">
        <w:rPr>
          <w:rFonts w:ascii="Times New Roman" w:hAnsi="Times New Roman" w:cs="Times New Roman"/>
          <w:b/>
          <w:sz w:val="28"/>
          <w:szCs w:val="28"/>
        </w:rPr>
        <w:t>: нормы, пр</w:t>
      </w:r>
      <w:r>
        <w:rPr>
          <w:rFonts w:ascii="Times New Roman" w:hAnsi="Times New Roman" w:cs="Times New Roman"/>
          <w:b/>
          <w:sz w:val="28"/>
          <w:szCs w:val="28"/>
        </w:rPr>
        <w:t>актика и экспертные предложения</w:t>
      </w:r>
    </w:p>
    <w:p w:rsidR="00ED0EF2" w:rsidRDefault="00ED0EF2" w:rsidP="00ED0E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6E25">
        <w:rPr>
          <w:rFonts w:ascii="Times New Roman" w:hAnsi="Times New Roman" w:cs="Times New Roman"/>
          <w:i/>
          <w:sz w:val="28"/>
          <w:szCs w:val="28"/>
        </w:rPr>
        <w:t>Ю.А.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D6E25">
        <w:rPr>
          <w:rFonts w:ascii="Times New Roman" w:hAnsi="Times New Roman" w:cs="Times New Roman"/>
          <w:i/>
          <w:sz w:val="28"/>
          <w:szCs w:val="28"/>
        </w:rPr>
        <w:t>Данилов, экономический факультет МГУ им</w:t>
      </w:r>
      <w:r>
        <w:rPr>
          <w:rFonts w:ascii="Times New Roman" w:hAnsi="Times New Roman" w:cs="Times New Roman"/>
          <w:i/>
          <w:sz w:val="28"/>
          <w:szCs w:val="28"/>
        </w:rPr>
        <w:t>ени</w:t>
      </w:r>
      <w:r w:rsidRPr="003D6E25">
        <w:rPr>
          <w:rFonts w:ascii="Times New Roman" w:hAnsi="Times New Roman" w:cs="Times New Roman"/>
          <w:i/>
          <w:sz w:val="28"/>
          <w:szCs w:val="28"/>
        </w:rPr>
        <w:t xml:space="preserve"> М.В. Ломоносова,</w:t>
      </w:r>
    </w:p>
    <w:p w:rsidR="00ED0EF2" w:rsidRPr="003D6E25" w:rsidRDefault="00ED0EF2" w:rsidP="00ED0E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Pr="003D6E25">
        <w:rPr>
          <w:rFonts w:ascii="Times New Roman" w:hAnsi="Times New Roman" w:cs="Times New Roman"/>
          <w:i/>
          <w:sz w:val="28"/>
          <w:szCs w:val="28"/>
        </w:rPr>
        <w:t>эксперт исследования</w:t>
      </w:r>
    </w:p>
    <w:p w:rsidR="00ED0EF2" w:rsidRDefault="00ED0EF2" w:rsidP="00ED0EF2">
      <w:pPr>
        <w:spacing w:before="1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14.50-15.20</w:t>
      </w:r>
    </w:p>
    <w:p w:rsidR="00ED0EF2" w:rsidRPr="00E053BA" w:rsidRDefault="00ED0EF2" w:rsidP="00ED0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3BA">
        <w:rPr>
          <w:rFonts w:ascii="Times New Roman" w:hAnsi="Times New Roman" w:cs="Times New Roman"/>
          <w:b/>
          <w:sz w:val="28"/>
          <w:szCs w:val="28"/>
        </w:rPr>
        <w:t>Трудности для потребителей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негосударственных пенсионных фондов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053BA">
        <w:rPr>
          <w:rFonts w:ascii="Times New Roman" w:hAnsi="Times New Roman" w:cs="Times New Roman"/>
          <w:b/>
          <w:sz w:val="28"/>
          <w:szCs w:val="28"/>
        </w:rPr>
        <w:t>с точки зрения раскрытия информации НПФами о себе и пенсионных продуктах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053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053BA">
        <w:rPr>
          <w:rFonts w:ascii="Times New Roman" w:hAnsi="Times New Roman" w:cs="Times New Roman"/>
          <w:b/>
          <w:sz w:val="28"/>
          <w:szCs w:val="28"/>
        </w:rPr>
        <w:t>озможности совершенствов</w:t>
      </w:r>
      <w:r>
        <w:rPr>
          <w:rFonts w:ascii="Times New Roman" w:hAnsi="Times New Roman" w:cs="Times New Roman"/>
          <w:b/>
          <w:sz w:val="28"/>
          <w:szCs w:val="28"/>
        </w:rPr>
        <w:t>ания нормативного регулирования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и профессиональных стандартов (подходов)</w:t>
      </w:r>
    </w:p>
    <w:p w:rsidR="00ED0EF2" w:rsidRDefault="00ED0EF2" w:rsidP="00ED0E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0D08">
        <w:rPr>
          <w:rFonts w:ascii="Times New Roman" w:hAnsi="Times New Roman" w:cs="Times New Roman"/>
          <w:i/>
          <w:sz w:val="28"/>
          <w:szCs w:val="28"/>
        </w:rPr>
        <w:t>Р.А.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9A0D08">
        <w:rPr>
          <w:rFonts w:ascii="Times New Roman" w:hAnsi="Times New Roman" w:cs="Times New Roman"/>
          <w:i/>
          <w:sz w:val="28"/>
          <w:szCs w:val="28"/>
        </w:rPr>
        <w:t>Кокорев, экономический факультет МГУ им</w:t>
      </w:r>
      <w:r>
        <w:rPr>
          <w:rFonts w:ascii="Times New Roman" w:hAnsi="Times New Roman" w:cs="Times New Roman"/>
          <w:i/>
          <w:sz w:val="28"/>
          <w:szCs w:val="28"/>
        </w:rPr>
        <w:t>ени</w:t>
      </w:r>
      <w:r w:rsidRPr="009A0D08">
        <w:rPr>
          <w:rFonts w:ascii="Times New Roman" w:hAnsi="Times New Roman" w:cs="Times New Roman"/>
          <w:i/>
          <w:sz w:val="28"/>
          <w:szCs w:val="28"/>
        </w:rPr>
        <w:t xml:space="preserve"> М.В.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9A0D08">
        <w:rPr>
          <w:rFonts w:ascii="Times New Roman" w:hAnsi="Times New Roman" w:cs="Times New Roman"/>
          <w:i/>
          <w:sz w:val="28"/>
          <w:szCs w:val="28"/>
        </w:rPr>
        <w:t>Ломоносова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ED0EF2" w:rsidRPr="009A0D08" w:rsidRDefault="00ED0EF2" w:rsidP="00ED0E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ведущий эксперт исследования</w:t>
      </w:r>
    </w:p>
    <w:p w:rsidR="00ED0EF2" w:rsidRDefault="00ED0EF2" w:rsidP="00960328">
      <w:pPr>
        <w:tabs>
          <w:tab w:val="left" w:pos="2115"/>
          <w:tab w:val="left" w:pos="2610"/>
        </w:tabs>
        <w:spacing w:before="1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15.20-15.40</w:t>
      </w:r>
      <w:r w:rsidR="00960328">
        <w:rPr>
          <w:rFonts w:ascii="Times New Roman" w:hAnsi="Times New Roman" w:cs="Times New Roman"/>
          <w:sz w:val="28"/>
          <w:szCs w:val="28"/>
        </w:rPr>
        <w:tab/>
      </w:r>
      <w:r w:rsidR="00960328">
        <w:rPr>
          <w:rFonts w:ascii="Times New Roman" w:hAnsi="Times New Roman" w:cs="Times New Roman"/>
          <w:sz w:val="28"/>
          <w:szCs w:val="28"/>
        </w:rPr>
        <w:tab/>
      </w:r>
    </w:p>
    <w:p w:rsidR="00ED0EF2" w:rsidRDefault="00ED0EF2" w:rsidP="00ED0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9B2">
        <w:rPr>
          <w:rFonts w:ascii="Times New Roman" w:hAnsi="Times New Roman" w:cs="Times New Roman"/>
          <w:b/>
          <w:sz w:val="28"/>
          <w:szCs w:val="28"/>
        </w:rPr>
        <w:t>Какие проблемы испытывают пайщики российских ПИФов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039B2">
        <w:rPr>
          <w:rFonts w:ascii="Times New Roman" w:hAnsi="Times New Roman" w:cs="Times New Roman"/>
          <w:b/>
          <w:sz w:val="28"/>
          <w:szCs w:val="28"/>
        </w:rPr>
        <w:t>в области раскрытия информации? Экспертные оценки и предложения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039B2">
        <w:rPr>
          <w:rFonts w:ascii="Times New Roman" w:hAnsi="Times New Roman" w:cs="Times New Roman"/>
          <w:b/>
          <w:sz w:val="28"/>
          <w:szCs w:val="28"/>
        </w:rPr>
        <w:t>для нормативного регулир</w:t>
      </w:r>
      <w:r>
        <w:rPr>
          <w:rFonts w:ascii="Times New Roman" w:hAnsi="Times New Roman" w:cs="Times New Roman"/>
          <w:b/>
          <w:sz w:val="28"/>
          <w:szCs w:val="28"/>
        </w:rPr>
        <w:t>ования и рыночной практики</w:t>
      </w:r>
    </w:p>
    <w:p w:rsidR="00ED0EF2" w:rsidRDefault="00ED0EF2" w:rsidP="00ED0E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0D08">
        <w:rPr>
          <w:rFonts w:ascii="Times New Roman" w:hAnsi="Times New Roman" w:cs="Times New Roman"/>
          <w:i/>
          <w:sz w:val="28"/>
          <w:szCs w:val="28"/>
        </w:rPr>
        <w:t>Р.А.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9A0D08">
        <w:rPr>
          <w:rFonts w:ascii="Times New Roman" w:hAnsi="Times New Roman" w:cs="Times New Roman"/>
          <w:i/>
          <w:sz w:val="28"/>
          <w:szCs w:val="28"/>
        </w:rPr>
        <w:t xml:space="preserve">Кокорев, </w:t>
      </w:r>
      <w:r>
        <w:rPr>
          <w:rFonts w:ascii="Times New Roman" w:hAnsi="Times New Roman" w:cs="Times New Roman"/>
          <w:i/>
          <w:sz w:val="28"/>
          <w:szCs w:val="28"/>
        </w:rPr>
        <w:t xml:space="preserve">экономический факультет МГУ имени </w:t>
      </w:r>
      <w:r w:rsidRPr="009A0D08">
        <w:rPr>
          <w:rFonts w:ascii="Times New Roman" w:hAnsi="Times New Roman" w:cs="Times New Roman"/>
          <w:i/>
          <w:sz w:val="28"/>
          <w:szCs w:val="28"/>
        </w:rPr>
        <w:t>М.В.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9A0D08">
        <w:rPr>
          <w:rFonts w:ascii="Times New Roman" w:hAnsi="Times New Roman" w:cs="Times New Roman"/>
          <w:i/>
          <w:sz w:val="28"/>
          <w:szCs w:val="28"/>
        </w:rPr>
        <w:t>Ломоносова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ED0EF2" w:rsidRDefault="00ED0EF2" w:rsidP="00ED0E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эксперт исследования</w:t>
      </w:r>
    </w:p>
    <w:p w:rsidR="00ED0EF2" w:rsidRPr="00613DF1" w:rsidRDefault="00ED0EF2">
      <w:pPr>
        <w:spacing w:before="1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13D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40-16.0</w:t>
      </w:r>
      <w:r w:rsidRPr="00613DF1">
        <w:rPr>
          <w:rFonts w:ascii="Times New Roman" w:hAnsi="Times New Roman" w:cs="Times New Roman"/>
          <w:b/>
          <w:sz w:val="28"/>
          <w:szCs w:val="28"/>
        </w:rPr>
        <w:t>0 – Обсуждение сессионных докладов и подведение итогов</w:t>
      </w:r>
      <w:r w:rsidRPr="00613DF1">
        <w:rPr>
          <w:rFonts w:ascii="Times New Roman" w:hAnsi="Times New Roman" w:cs="Times New Roman"/>
          <w:b/>
          <w:sz w:val="28"/>
          <w:szCs w:val="28"/>
        </w:rPr>
        <w:br/>
        <w:t>круглого стола</w:t>
      </w:r>
    </w:p>
    <w:sectPr w:rsidR="00ED0EF2" w:rsidRPr="00613DF1" w:rsidSect="00424D66">
      <w:footerReference w:type="default" r:id="rId8"/>
      <w:pgSz w:w="11906" w:h="16838"/>
      <w:pgMar w:top="426" w:right="849" w:bottom="993" w:left="1134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A4" w:rsidRDefault="00C103A4" w:rsidP="00E3144B">
      <w:pPr>
        <w:spacing w:after="0" w:line="240" w:lineRule="auto"/>
      </w:pPr>
      <w:r>
        <w:separator/>
      </w:r>
    </w:p>
  </w:endnote>
  <w:endnote w:type="continuationSeparator" w:id="0">
    <w:p w:rsidR="00C103A4" w:rsidRDefault="00C103A4" w:rsidP="00E3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3819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5135" w:rsidRPr="002A5135" w:rsidRDefault="002A5135" w:rsidP="002A5135">
        <w:pPr>
          <w:pStyle w:val="a9"/>
          <w:spacing w:after="60"/>
          <w:jc w:val="center"/>
          <w:rPr>
            <w:rFonts w:ascii="Times New Roman" w:hAnsi="Times New Roman" w:cs="Times New Roman"/>
            <w:b/>
            <w:sz w:val="24"/>
          </w:rPr>
        </w:pPr>
        <w:r w:rsidRPr="002A5135">
          <w:rPr>
            <w:rFonts w:ascii="Times New Roman" w:hAnsi="Times New Roman" w:cs="Times New Roman"/>
            <w:b/>
            <w:sz w:val="24"/>
          </w:rPr>
          <w:t>Круглый стол проводится при поддержке:</w:t>
        </w:r>
      </w:p>
      <w:tbl>
        <w:tblPr>
          <w:tblStyle w:val="a6"/>
          <w:tblW w:w="9889" w:type="dxa"/>
          <w:tblInd w:w="-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57"/>
          <w:gridCol w:w="5032"/>
        </w:tblGrid>
        <w:tr w:rsidR="002A5135" w:rsidTr="00CF03E9">
          <w:tc>
            <w:tcPr>
              <w:tcW w:w="4857" w:type="dxa"/>
            </w:tcPr>
            <w:p w:rsidR="002A5135" w:rsidRDefault="002A5135" w:rsidP="002A5135">
              <w:r>
                <w:rPr>
                  <w:noProof/>
                </w:rPr>
                <w:drawing>
                  <wp:inline distT="0" distB="0" distL="0" distR="0" wp14:anchorId="7407C49A" wp14:editId="690E3D81">
                    <wp:extent cx="2684065" cy="639037"/>
                    <wp:effectExtent l="0" t="0" r="2540" b="8890"/>
                    <wp:docPr id="21" name="Рисунок 21" descr="http://vistanews.ru/uploads/posts/2015-06/1435579680_5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" descr="http://vistanews.ru/uploads/posts/2015-06/1435579680_5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42103" cy="652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032" w:type="dxa"/>
            </w:tcPr>
            <w:p w:rsidR="002A5135" w:rsidRDefault="002A5135" w:rsidP="002A5135">
              <w:pPr>
                <w:jc w:val="right"/>
              </w:pPr>
              <w:r w:rsidRPr="00EB2B63">
                <w:rPr>
                  <w:sz w:val="24"/>
                  <w:szCs w:val="24"/>
                </w:rPr>
                <w:object w:dxaOrig="2724" w:dyaOrig="87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57.95pt;height:50.5pt" o:ole="">
                    <v:imagedata r:id="rId2" o:title=""/>
                  </v:shape>
                  <o:OLEObject Type="Embed" ProgID="PBrush" ShapeID="_x0000_i1025" DrawAspect="Content" ObjectID="_1522504365" r:id="rId3"/>
                </w:object>
              </w:r>
            </w:p>
          </w:tc>
        </w:tr>
      </w:tbl>
      <w:p w:rsidR="00E3144B" w:rsidRPr="00E3144B" w:rsidRDefault="00FB6822" w:rsidP="00424D66">
        <w:pPr>
          <w:pStyle w:val="a9"/>
          <w:spacing w:before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14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144B" w:rsidRPr="00E314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14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513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314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A4" w:rsidRDefault="00C103A4" w:rsidP="00E3144B">
      <w:pPr>
        <w:spacing w:after="0" w:line="240" w:lineRule="auto"/>
      </w:pPr>
      <w:r>
        <w:separator/>
      </w:r>
    </w:p>
  </w:footnote>
  <w:footnote w:type="continuationSeparator" w:id="0">
    <w:p w:rsidR="00C103A4" w:rsidRDefault="00C103A4" w:rsidP="00E31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4"/>
    <w:rsid w:val="000A1008"/>
    <w:rsid w:val="00153D3F"/>
    <w:rsid w:val="001920DD"/>
    <w:rsid w:val="00222165"/>
    <w:rsid w:val="00285328"/>
    <w:rsid w:val="002A5135"/>
    <w:rsid w:val="003B7F49"/>
    <w:rsid w:val="003D6E25"/>
    <w:rsid w:val="003E0210"/>
    <w:rsid w:val="003E69A0"/>
    <w:rsid w:val="00412F58"/>
    <w:rsid w:val="00424D66"/>
    <w:rsid w:val="00490070"/>
    <w:rsid w:val="004F3174"/>
    <w:rsid w:val="005039B2"/>
    <w:rsid w:val="005154F4"/>
    <w:rsid w:val="005C7BEC"/>
    <w:rsid w:val="00613DF1"/>
    <w:rsid w:val="00616ED4"/>
    <w:rsid w:val="007060C0"/>
    <w:rsid w:val="00774815"/>
    <w:rsid w:val="007829E8"/>
    <w:rsid w:val="007A1784"/>
    <w:rsid w:val="007C1952"/>
    <w:rsid w:val="00952B0B"/>
    <w:rsid w:val="00960328"/>
    <w:rsid w:val="009A0D08"/>
    <w:rsid w:val="00A03BDF"/>
    <w:rsid w:val="00A06B49"/>
    <w:rsid w:val="00AC2EF3"/>
    <w:rsid w:val="00AF6410"/>
    <w:rsid w:val="00B94AA3"/>
    <w:rsid w:val="00BC68D1"/>
    <w:rsid w:val="00C103A4"/>
    <w:rsid w:val="00D01D53"/>
    <w:rsid w:val="00E053BA"/>
    <w:rsid w:val="00E11D4D"/>
    <w:rsid w:val="00E3144B"/>
    <w:rsid w:val="00E414A5"/>
    <w:rsid w:val="00ED0EF2"/>
    <w:rsid w:val="00F43641"/>
    <w:rsid w:val="00F96316"/>
    <w:rsid w:val="00FA609E"/>
    <w:rsid w:val="00FB1547"/>
    <w:rsid w:val="00FB6822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318C7-9256-4497-8022-0116F30D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22"/>
  </w:style>
  <w:style w:type="paragraph" w:styleId="1">
    <w:name w:val="heading 1"/>
    <w:basedOn w:val="a"/>
    <w:next w:val="a"/>
    <w:link w:val="10"/>
    <w:uiPriority w:val="9"/>
    <w:qFormat/>
    <w:rsid w:val="00BC6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8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6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2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2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44B"/>
  </w:style>
  <w:style w:type="paragraph" w:styleId="a9">
    <w:name w:val="footer"/>
    <w:basedOn w:val="a"/>
    <w:link w:val="aa"/>
    <w:uiPriority w:val="99"/>
    <w:unhideWhenUsed/>
    <w:rsid w:val="00E3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35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3045500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5707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87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5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79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78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FF06-D2DD-49A3-AA49-2B50A48E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Наталья Захарова</cp:lastModifiedBy>
  <cp:revision>2</cp:revision>
  <cp:lastPrinted>2016-04-12T21:45:00Z</cp:lastPrinted>
  <dcterms:created xsi:type="dcterms:W3CDTF">2016-04-18T14:06:00Z</dcterms:created>
  <dcterms:modified xsi:type="dcterms:W3CDTF">2016-04-18T14:06:00Z</dcterms:modified>
</cp:coreProperties>
</file>